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587"/>
        <w:gridCol w:w="1700"/>
      </w:tblGrid>
      <w:tr w:rsidR="00B750A9" w14:paraId="5F35BCC2" w14:textId="77777777" w:rsidTr="009922BB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126190" w14:textId="77777777" w:rsidR="00B750A9" w:rsidRDefault="00B750A9" w:rsidP="00992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B750A9" w14:paraId="660FEDCC" w14:textId="77777777" w:rsidTr="009922BB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974A73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750A9" w14:paraId="1D1D7720" w14:textId="77777777" w:rsidTr="009922BB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22AB04" w14:textId="77777777" w:rsidR="00B750A9" w:rsidRDefault="00B750A9" w:rsidP="009922BB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076E41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B750A9" w14:paraId="5AA3C297" w14:textId="77777777" w:rsidTr="009922BB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6FD35B" w14:textId="77777777" w:rsidR="00B750A9" w:rsidRDefault="00B750A9" w:rsidP="009922B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0BFD88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0A4271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B750A9" w14:paraId="1C44D26B" w14:textId="77777777" w:rsidTr="009922BB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6CF704" w14:textId="77777777" w:rsidR="00B750A9" w:rsidRDefault="00B750A9" w:rsidP="009922BB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B750A9" w14:paraId="505CE93E" w14:textId="77777777" w:rsidTr="009922BB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D3E55" w14:textId="77777777" w:rsidR="00B750A9" w:rsidRDefault="00B750A9" w:rsidP="009922B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2025 г.</w:t>
                  </w:r>
                </w:p>
              </w:tc>
            </w:tr>
          </w:tbl>
          <w:p w14:paraId="176CC95E" w14:textId="77777777" w:rsidR="00B750A9" w:rsidRDefault="00B750A9" w:rsidP="009922B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75C675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4B4FE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01.01.2025</w:t>
            </w:r>
          </w:p>
        </w:tc>
      </w:tr>
      <w:tr w:rsidR="00B750A9" w14:paraId="05D148FB" w14:textId="77777777" w:rsidTr="009922BB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491EA0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28AC1A" w14:textId="77777777" w:rsidR="00B750A9" w:rsidRDefault="00B750A9" w:rsidP="009922BB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B750A9" w14:paraId="6B80651B" w14:textId="77777777" w:rsidTr="009922BB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F4255" w14:textId="77777777" w:rsidR="00B750A9" w:rsidRDefault="00B750A9" w:rsidP="009922BB">
                  <w:pPr>
                    <w:spacing w:line="1" w:lineRule="auto"/>
                    <w:jc w:val="center"/>
                  </w:pPr>
                </w:p>
              </w:tc>
            </w:tr>
          </w:tbl>
          <w:p w14:paraId="37B3BFC9" w14:textId="77777777" w:rsidR="00B750A9" w:rsidRDefault="00B750A9" w:rsidP="009922BB">
            <w:pPr>
              <w:spacing w:line="1" w:lineRule="auto"/>
            </w:pPr>
          </w:p>
        </w:tc>
      </w:tr>
      <w:tr w:rsidR="00B750A9" w14:paraId="1F61D053" w14:textId="77777777" w:rsidTr="009922BB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E9792F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DADC29" w14:textId="77777777" w:rsidR="00B750A9" w:rsidRDefault="00B750A9" w:rsidP="009922BB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3CF3CD" w14:textId="77777777" w:rsidR="00B750A9" w:rsidRDefault="00B750A9" w:rsidP="009922BB">
            <w:pPr>
              <w:spacing w:line="1" w:lineRule="auto"/>
            </w:pPr>
          </w:p>
        </w:tc>
      </w:tr>
      <w:tr w:rsidR="00B750A9" w14:paraId="5440F4BB" w14:textId="77777777" w:rsidTr="009922BB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81B342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C699CF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0761D5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0B343800" w14:textId="77777777" w:rsidTr="009922BB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F9874B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C82E86" w14:textId="77777777" w:rsidR="00B750A9" w:rsidRDefault="00B750A9" w:rsidP="009922BB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ADA232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30F5B5FB" w14:textId="77777777" w:rsidTr="009922BB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5517B0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7AA3E9" w14:textId="77777777" w:rsidR="00B750A9" w:rsidRDefault="00B750A9" w:rsidP="009922BB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EF0DEB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7C414041" w14:textId="77777777" w:rsidTr="009922BB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32E3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80CB" w14:textId="77777777" w:rsidR="00B750A9" w:rsidRDefault="00B750A9" w:rsidP="009922B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F9C7E9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76F927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03DF576D" w14:textId="77777777" w:rsidTr="009922BB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4AFDD0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F80CAC" w14:textId="77777777" w:rsidR="00B750A9" w:rsidRDefault="00B750A9" w:rsidP="009922BB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Бюджет сельского поселения Выкатной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0B02EB" w14:textId="77777777" w:rsidR="00B750A9" w:rsidRDefault="00B750A9" w:rsidP="009922BB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7BC273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613A1CA0" w14:textId="77777777" w:rsidTr="009922BB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299311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FBC76E" w14:textId="77777777" w:rsidR="00B750A9" w:rsidRDefault="00B750A9" w:rsidP="009922B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1E8FC1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B750A9" w14:paraId="7DF80CB4" w14:textId="77777777" w:rsidTr="009922BB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DB790" w14:textId="77777777" w:rsidR="00B750A9" w:rsidRDefault="00B750A9" w:rsidP="009922B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71829435</w:t>
                  </w:r>
                </w:p>
              </w:tc>
            </w:tr>
          </w:tbl>
          <w:p w14:paraId="300C4183" w14:textId="77777777" w:rsidR="00B750A9" w:rsidRDefault="00B750A9" w:rsidP="009922BB">
            <w:pPr>
              <w:spacing w:line="1" w:lineRule="auto"/>
            </w:pPr>
          </w:p>
        </w:tc>
      </w:tr>
      <w:tr w:rsidR="00B750A9" w14:paraId="01ABF421" w14:textId="77777777" w:rsidTr="009922BB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68FE65" w14:textId="77777777" w:rsidR="00B750A9" w:rsidRDefault="00B750A9" w:rsidP="009922BB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B750A9" w14:paraId="22C1311B" w14:textId="77777777" w:rsidTr="009922BB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41B1F" w14:textId="77777777" w:rsidR="00B750A9" w:rsidRDefault="00B750A9" w:rsidP="009922BB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14:paraId="68859F2A" w14:textId="77777777" w:rsidR="00B750A9" w:rsidRDefault="00B750A9" w:rsidP="009922B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37FD99" w14:textId="77777777" w:rsidR="00B750A9" w:rsidRDefault="00B750A9" w:rsidP="009922BB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08D3A4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0359039D" w14:textId="77777777" w:rsidTr="009922BB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C13648" w14:textId="77777777" w:rsidR="00B750A9" w:rsidRDefault="00B750A9" w:rsidP="009922BB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B750A9" w14:paraId="1933494E" w14:textId="77777777" w:rsidTr="009922BB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C4D03" w14:textId="77777777" w:rsidR="00B750A9" w:rsidRDefault="00B750A9" w:rsidP="009922BB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14:paraId="5F8FE750" w14:textId="77777777" w:rsidR="00B750A9" w:rsidRDefault="00B750A9" w:rsidP="009922B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A9C7D2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63A26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14:paraId="08EC3D22" w14:textId="77777777" w:rsidR="00B750A9" w:rsidRDefault="00B750A9" w:rsidP="00B750A9">
      <w:pPr>
        <w:rPr>
          <w:vanish/>
        </w:rPr>
      </w:pPr>
      <w:bookmarkStart w:id="1" w:name="__bookmark_3"/>
      <w:bookmarkEnd w:id="1"/>
    </w:p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56"/>
        <w:gridCol w:w="1096"/>
        <w:gridCol w:w="1096"/>
        <w:gridCol w:w="246"/>
        <w:gridCol w:w="850"/>
        <w:gridCol w:w="56"/>
        <w:gridCol w:w="56"/>
        <w:gridCol w:w="171"/>
        <w:gridCol w:w="566"/>
        <w:gridCol w:w="359"/>
        <w:gridCol w:w="1096"/>
        <w:gridCol w:w="1096"/>
        <w:gridCol w:w="56"/>
        <w:gridCol w:w="56"/>
        <w:gridCol w:w="171"/>
        <w:gridCol w:w="925"/>
        <w:gridCol w:w="662"/>
        <w:gridCol w:w="434"/>
        <w:gridCol w:w="1096"/>
        <w:gridCol w:w="62"/>
        <w:gridCol w:w="108"/>
      </w:tblGrid>
      <w:tr w:rsidR="00B750A9" w14:paraId="6C98F8F5" w14:textId="77777777" w:rsidTr="00B750A9">
        <w:tc>
          <w:tcPr>
            <w:tcW w:w="249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037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C17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CF40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8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BB4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288C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723E7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34CA7590" w14:textId="77777777" w:rsidTr="00B750A9">
        <w:trPr>
          <w:trHeight w:val="322"/>
        </w:trPr>
        <w:tc>
          <w:tcPr>
            <w:tcW w:w="1031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B701" w14:textId="77777777" w:rsidR="00B750A9" w:rsidRDefault="00B750A9" w:rsidP="009922BB">
            <w:pPr>
              <w:ind w:firstLine="56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"Организационная структура субъекта бюджетной отчетности"</w:t>
            </w:r>
          </w:p>
          <w:p w14:paraId="14E07FB3" w14:textId="77777777" w:rsidR="00B750A9" w:rsidRDefault="00B750A9" w:rsidP="009922BB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B750A9" w14:paraId="698046A0" w14:textId="77777777" w:rsidTr="009922BB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tbl>
                  <w:tblPr>
                    <w:tblOverlap w:val="never"/>
                    <w:tblW w:w="10210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210"/>
                  </w:tblGrid>
                  <w:tr w:rsidR="00B750A9" w14:paraId="3D577E24" w14:textId="77777777" w:rsidTr="009922BB">
                    <w:trPr>
                      <w:trHeight w:val="420"/>
                    </w:trPr>
                    <w:tc>
                      <w:tcPr>
                        <w:tcW w:w="10210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14:paraId="038FC3CF" w14:textId="77777777" w:rsidR="00B750A9" w:rsidRDefault="00B750A9" w:rsidP="009922BB">
                        <w:pPr>
                          <w:spacing w:before="190" w:after="190"/>
                          <w:ind w:firstLine="567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РАЗДЕЛ 1 «Организационная структура субъекта бюджетной отчетности»</w:t>
                        </w:r>
                      </w:p>
                    </w:tc>
                  </w:tr>
                </w:tbl>
                <w:p w14:paraId="608F0FC8" w14:textId="77777777" w:rsidR="00B750A9" w:rsidRDefault="00B750A9" w:rsidP="009922BB">
                  <w:pPr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Полное наименование: Администрации сельского поселения Выкатной.</w:t>
                  </w:r>
                </w:p>
                <w:p w14:paraId="6B5D4A4A" w14:textId="77777777" w:rsidR="00B750A9" w:rsidRDefault="00B750A9" w:rsidP="009922BB">
                  <w:pPr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Сокращенное наименование юридического лица: АСП Выкатной.</w:t>
                  </w:r>
                </w:p>
                <w:p w14:paraId="74F7E287" w14:textId="77777777" w:rsidR="00B750A9" w:rsidRDefault="00B750A9" w:rsidP="009922BB">
                  <w:pPr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КПП 861801001, ОГРН 1058600027122 </w:t>
                  </w:r>
                </w:p>
                <w:p w14:paraId="64BA59BD" w14:textId="77777777" w:rsidR="00B750A9" w:rsidRDefault="00B750A9" w:rsidP="009922BB">
                  <w:pPr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Исполнительно-распорядительным органом муниципального образования по решению вопросов местного значения поселения в соответствии с Уставом, утвержденным решением Совета депутатов сельского поселения Выкатной от 10.03.2009 № 13 «Устав сельского поселения Выкатной» (с изменениями), является Администрация. </w:t>
                  </w:r>
                </w:p>
                <w:p w14:paraId="5C119BDF" w14:textId="77777777" w:rsidR="00B750A9" w:rsidRDefault="00B750A9" w:rsidP="009922BB">
                  <w:pPr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Вид деятельности Администрации сельского поселения Выкатной, согласно ОКВЭД - 84.11.35-Деятельность органов местного самоуправления поселковых и сельских населенных пунктов.</w:t>
                  </w:r>
                </w:p>
                <w:p w14:paraId="2A95AFA7" w14:textId="77777777" w:rsidR="00B750A9" w:rsidRDefault="00B750A9" w:rsidP="009922BB">
                  <w:pPr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Основная цель деятельности администрации сельского поселения Выкатной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–  решение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вопросов местного значения поселения, решения вопросов, не отнесенных к вопросам местного значения, осуществление иных государственных полномочий, предусмотренных федеральными законами, в отношении граждан.</w:t>
                  </w:r>
                </w:p>
                <w:p w14:paraId="4B8053E3" w14:textId="77777777" w:rsidR="00B750A9" w:rsidRDefault="00B750A9" w:rsidP="009922BB">
                  <w:pPr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Решением Совета депутатов сельского поселения Выкатной от 16.12.2013 года №3 утверждена структура администрации сельского поселения.</w:t>
                  </w:r>
                </w:p>
                <w:p w14:paraId="151F0A7A" w14:textId="77777777" w:rsidR="00B750A9" w:rsidRPr="0027320E" w:rsidRDefault="00B750A9" w:rsidP="009922BB">
                  <w:pPr>
                    <w:ind w:firstLine="567"/>
                    <w:jc w:val="center"/>
                    <w:rPr>
                      <w:sz w:val="28"/>
                      <w:szCs w:val="26"/>
                    </w:rPr>
                  </w:pPr>
                  <w:r w:rsidRPr="0027320E">
                    <w:rPr>
                      <w:sz w:val="28"/>
                      <w:szCs w:val="26"/>
                    </w:rPr>
                    <w:t>СТРУКТУРА</w:t>
                  </w:r>
                </w:p>
                <w:p w14:paraId="62E1AA15" w14:textId="77777777" w:rsidR="00B750A9" w:rsidRPr="0027320E" w:rsidRDefault="00B750A9" w:rsidP="009922BB">
                  <w:pPr>
                    <w:ind w:firstLine="567"/>
                    <w:jc w:val="center"/>
                    <w:rPr>
                      <w:sz w:val="28"/>
                      <w:szCs w:val="26"/>
                    </w:rPr>
                  </w:pPr>
                  <w:r w:rsidRPr="0027320E">
                    <w:rPr>
                      <w:sz w:val="28"/>
                      <w:szCs w:val="26"/>
                    </w:rPr>
                    <w:t>администрации сельского поселения Выкатной</w:t>
                  </w:r>
                </w:p>
                <w:p w14:paraId="0646D793" w14:textId="77777777" w:rsidR="00B750A9" w:rsidRPr="0027320E" w:rsidRDefault="00B750A9" w:rsidP="009922BB">
                  <w:pPr>
                    <w:ind w:firstLine="567"/>
                    <w:jc w:val="center"/>
                    <w:rPr>
                      <w:sz w:val="28"/>
                      <w:szCs w:val="26"/>
                    </w:rPr>
                  </w:pPr>
                </w:p>
                <w:p w14:paraId="66C8E41D" w14:textId="77777777" w:rsidR="00B750A9" w:rsidRPr="0027320E" w:rsidRDefault="00B750A9" w:rsidP="009922BB">
                  <w:pPr>
                    <w:ind w:firstLine="567"/>
                    <w:rPr>
                      <w:sz w:val="28"/>
                      <w:szCs w:val="26"/>
                    </w:rPr>
                  </w:pPr>
                </w:p>
                <w:p w14:paraId="43E411D7" w14:textId="77777777" w:rsidR="00B750A9" w:rsidRPr="0027320E" w:rsidRDefault="00B750A9" w:rsidP="009922BB">
                  <w:pPr>
                    <w:ind w:firstLine="567"/>
                    <w:rPr>
                      <w:sz w:val="28"/>
                      <w:szCs w:val="28"/>
                    </w:rPr>
                  </w:pPr>
                </w:p>
                <w:p w14:paraId="1F8D2EC3" w14:textId="77777777" w:rsidR="00B750A9" w:rsidRPr="0027320E" w:rsidRDefault="00B750A9" w:rsidP="009922BB">
                  <w:pPr>
                    <w:ind w:firstLine="567"/>
                    <w:rPr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280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110"/>
                  </w:tblGrid>
                  <w:tr w:rsidR="00B750A9" w:rsidRPr="0027320E" w14:paraId="26825891" w14:textId="77777777" w:rsidTr="009922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14"/>
                    </w:trPr>
                    <w:tc>
                      <w:tcPr>
                        <w:tcW w:w="4110" w:type="dxa"/>
                      </w:tcPr>
                      <w:p w14:paraId="0647B786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</w:p>
                      <w:p w14:paraId="08584A81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27320E">
                          <w:rPr>
                            <w:b/>
                            <w:i/>
                            <w:sz w:val="28"/>
                            <w:szCs w:val="28"/>
                          </w:rPr>
                          <w:t>Глава сельского поселения</w:t>
                        </w:r>
                      </w:p>
                      <w:p w14:paraId="3E2EDA88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7320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14:paraId="718C7F40" w14:textId="7403EC83" w:rsidR="00B750A9" w:rsidRPr="0027320E" w:rsidRDefault="00B750A9" w:rsidP="009922BB">
                  <w:pPr>
                    <w:ind w:firstLine="567"/>
                    <w:rPr>
                      <w:sz w:val="24"/>
                      <w:szCs w:val="24"/>
                    </w:rPr>
                  </w:pPr>
                  <w:r w:rsidRPr="0027320E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EC541E7" wp14:editId="5B7A0AF9">
                            <wp:simplePos x="0" y="0"/>
                            <wp:positionH relativeFrom="column">
                              <wp:posOffset>3587750</wp:posOffset>
                            </wp:positionH>
                            <wp:positionV relativeFrom="paragraph">
                              <wp:posOffset>-635</wp:posOffset>
                            </wp:positionV>
                            <wp:extent cx="1158240" cy="975995"/>
                            <wp:effectExtent l="11430" t="6350" r="49530" b="55880"/>
                            <wp:wrapNone/>
                            <wp:docPr id="1179927700" name="Прямая со стрелкой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158240" cy="9759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7715E8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5" o:spid="_x0000_s1026" type="#_x0000_t32" style="position:absolute;margin-left:282.5pt;margin-top:-.05pt;width:91.2pt;height:7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">
                            <v:stroke endarrow="block"/>
                          </v:shape>
                        </w:pict>
                      </mc:Fallback>
                    </mc:AlternateContent>
                  </w:r>
                  <w:r w:rsidRPr="0027320E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307E1415" wp14:editId="31996F6E">
                            <wp:simplePos x="0" y="0"/>
                            <wp:positionH relativeFrom="column">
                              <wp:posOffset>1309370</wp:posOffset>
                            </wp:positionH>
                            <wp:positionV relativeFrom="paragraph">
                              <wp:posOffset>-635</wp:posOffset>
                            </wp:positionV>
                            <wp:extent cx="1120140" cy="975995"/>
                            <wp:effectExtent l="47625" t="6350" r="13335" b="55880"/>
                            <wp:wrapNone/>
                            <wp:docPr id="1127470883" name="Прямая со стрелкой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1120140" cy="9759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9307129" id="Прямая со стрелкой 4" o:spid="_x0000_s1026" type="#_x0000_t32" style="position:absolute;margin-left:103.1pt;margin-top:-.05pt;width:88.2pt;height:76.8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">
                            <v:stroke endarrow="block"/>
                          </v:shape>
                        </w:pict>
                      </mc:Fallback>
                    </mc:AlternateContent>
                  </w:r>
                  <w:r w:rsidRPr="0027320E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6FD5494F" wp14:editId="5D57B7E6">
                            <wp:simplePos x="0" y="0"/>
                            <wp:positionH relativeFrom="column">
                              <wp:posOffset>3008630</wp:posOffset>
                            </wp:positionH>
                            <wp:positionV relativeFrom="paragraph">
                              <wp:posOffset>-635</wp:posOffset>
                            </wp:positionV>
                            <wp:extent cx="635" cy="975995"/>
                            <wp:effectExtent l="60960" t="6350" r="52705" b="17780"/>
                            <wp:wrapNone/>
                            <wp:docPr id="1080679427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9759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29AE2B9" id="Прямая со стрелкой 3" o:spid="_x0000_s1026" type="#_x0000_t32" style="position:absolute;margin-left:236.9pt;margin-top:-.05pt;width:.05pt;height:7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">
                            <v:stroke endarrow="block"/>
                          </v:shape>
                        </w:pict>
                      </mc:Fallback>
                    </mc:AlternateContent>
                  </w:r>
                  <w:r w:rsidRPr="0027320E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46A5A2D" wp14:editId="7967FCF1">
                            <wp:simplePos x="0" y="0"/>
                            <wp:positionH relativeFrom="column">
                              <wp:posOffset>1423670</wp:posOffset>
                            </wp:positionH>
                            <wp:positionV relativeFrom="paragraph">
                              <wp:posOffset>-635</wp:posOffset>
                            </wp:positionV>
                            <wp:extent cx="563880" cy="465455"/>
                            <wp:effectExtent l="47625" t="6350" r="7620" b="52070"/>
                            <wp:wrapNone/>
                            <wp:docPr id="1220955864" name="Прямая со стрелко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563880" cy="46545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9161C4" id="Прямая со стрелкой 2" o:spid="_x0000_s1026" type="#_x0000_t32" style="position:absolute;margin-left:112.1pt;margin-top:-.05pt;width:44.4pt;height:36.6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694"/>
                  </w:tblGrid>
                  <w:tr w:rsidR="00B750A9" w:rsidRPr="0027320E" w14:paraId="14BE862A" w14:textId="77777777" w:rsidTr="009922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768"/>
                    </w:trPr>
                    <w:tc>
                      <w:tcPr>
                        <w:tcW w:w="2694" w:type="dxa"/>
                      </w:tcPr>
                      <w:p w14:paraId="35FAAC84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27320E">
                          <w:rPr>
                            <w:b/>
                            <w:i/>
                            <w:sz w:val="28"/>
                            <w:szCs w:val="28"/>
                          </w:rPr>
                          <w:t>Заместитель    главы</w:t>
                        </w:r>
                      </w:p>
                      <w:p w14:paraId="6CB91DF1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27320E">
                          <w:rPr>
                            <w:b/>
                            <w:i/>
                            <w:sz w:val="28"/>
                            <w:szCs w:val="28"/>
                          </w:rPr>
                          <w:t>администрации</w:t>
                        </w:r>
                      </w:p>
                    </w:tc>
                  </w:tr>
                </w:tbl>
                <w:p w14:paraId="6C2DA40A" w14:textId="77777777" w:rsidR="00B750A9" w:rsidRPr="0027320E" w:rsidRDefault="00B750A9" w:rsidP="009922BB">
                  <w:pPr>
                    <w:ind w:firstLine="567"/>
                    <w:jc w:val="center"/>
                    <w:rPr>
                      <w:sz w:val="24"/>
                      <w:szCs w:val="24"/>
                    </w:rPr>
                  </w:pPr>
                </w:p>
                <w:tbl>
                  <w:tblPr>
                    <w:tblW w:w="1044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154"/>
                    <w:gridCol w:w="425"/>
                    <w:gridCol w:w="3402"/>
                    <w:gridCol w:w="425"/>
                    <w:gridCol w:w="3034"/>
                  </w:tblGrid>
                  <w:tr w:rsidR="00B750A9" w:rsidRPr="0027320E" w14:paraId="4A95FF2C" w14:textId="77777777" w:rsidTr="009922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76"/>
                    </w:trPr>
                    <w:tc>
                      <w:tcPr>
                        <w:tcW w:w="3154" w:type="dxa"/>
                      </w:tcPr>
                      <w:p w14:paraId="2DFB08F9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27320E">
                          <w:rPr>
                            <w:b/>
                            <w:i/>
                            <w:sz w:val="28"/>
                            <w:szCs w:val="28"/>
                          </w:rPr>
                          <w:t>Организационно-технический сектор</w:t>
                        </w:r>
                      </w:p>
                      <w:p w14:paraId="1293FD52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14:paraId="5269E37E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402" w:type="dxa"/>
                        <w:shd w:val="clear" w:color="auto" w:fill="auto"/>
                      </w:tcPr>
                      <w:p w14:paraId="43493529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27320E">
                          <w:rPr>
                            <w:b/>
                            <w:i/>
                            <w:sz w:val="28"/>
                            <w:szCs w:val="28"/>
                          </w:rPr>
                          <w:t>Финансово-экономический сектор</w:t>
                        </w:r>
                      </w:p>
                      <w:p w14:paraId="6A893E4F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14:paraId="2E28436D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4" w:type="dxa"/>
                        <w:shd w:val="clear" w:color="auto" w:fill="auto"/>
                      </w:tcPr>
                      <w:p w14:paraId="59AF878F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27320E">
                          <w:rPr>
                            <w:b/>
                            <w:i/>
                            <w:sz w:val="28"/>
                            <w:szCs w:val="28"/>
                          </w:rPr>
                          <w:t xml:space="preserve">Административно-хозяйственный </w:t>
                        </w:r>
                      </w:p>
                      <w:p w14:paraId="3DF0666B" w14:textId="77777777" w:rsidR="00B750A9" w:rsidRPr="0027320E" w:rsidRDefault="00B750A9" w:rsidP="009922BB">
                        <w:pPr>
                          <w:ind w:firstLine="567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27320E">
                          <w:rPr>
                            <w:b/>
                            <w:i/>
                            <w:sz w:val="28"/>
                            <w:szCs w:val="28"/>
                          </w:rPr>
                          <w:t>сектор</w:t>
                        </w:r>
                      </w:p>
                    </w:tc>
                  </w:tr>
                </w:tbl>
                <w:p w14:paraId="776B0ED3" w14:textId="77777777" w:rsidR="00B750A9" w:rsidRDefault="00B750A9" w:rsidP="009922BB">
                  <w:pPr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Распоряжением администрации сельского поселения Выкатной от 29.12.2023 года №96-р утверждены штатная численность и должностные оклады работников администрации сельского поселения на 2024 год.</w:t>
                  </w:r>
                </w:p>
                <w:p w14:paraId="6124BEAB" w14:textId="77777777" w:rsidR="00B750A9" w:rsidRPr="00354F1C" w:rsidRDefault="00B750A9" w:rsidP="009922BB">
                  <w:pPr>
                    <w:ind w:right="-8" w:firstLine="567"/>
                    <w:jc w:val="both"/>
                    <w:rPr>
                      <w:sz w:val="28"/>
                      <w:szCs w:val="28"/>
                      <w:lang w:eastAsia="zh-CN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Распоряжением администрации сельского поселения Выкатной от 29.12.2023 года №97-р утверждена штатная численность и должностной оклад </w:t>
                  </w:r>
                  <w:r w:rsidRPr="00354F1C">
                    <w:rPr>
                      <w:sz w:val="28"/>
                      <w:szCs w:val="28"/>
                      <w:lang w:eastAsia="zh-CN"/>
                    </w:rPr>
                    <w:t>специалиста, занимающего должность, не отнесенную к должностям муниципальной службы, осуществляющего первичный воинский учет на территории сельского поселения Выкатной на 2024 год</w:t>
                  </w:r>
                </w:p>
                <w:p w14:paraId="59B39670" w14:textId="77777777" w:rsidR="00B750A9" w:rsidRDefault="00B750A9" w:rsidP="009922BB">
                  <w:pPr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Утвержденная штатная численность работников администрации сельского поселения составляет 11,5 штатных единиц (11,0 штатных единиц администрации сельского поселения Выкатной и 0,5 ставки инспектора по воинскому учету), фактическая численность составляет 11 человек.</w:t>
                  </w:r>
                </w:p>
                <w:p w14:paraId="599F2B3D" w14:textId="77777777" w:rsidR="00B750A9" w:rsidRDefault="00B750A9" w:rsidP="009922BB">
                  <w:pPr>
                    <w:ind w:firstLine="567"/>
                    <w:jc w:val="both"/>
                  </w:pPr>
                </w:p>
                <w:p w14:paraId="4A4ABA39" w14:textId="77777777" w:rsidR="00B750A9" w:rsidRDefault="00B750A9" w:rsidP="009922BB">
                  <w:pPr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Основными направлениями деятельности администрации сельского поселения являются:</w:t>
                  </w:r>
                </w:p>
                <w:p w14:paraId="2FD6E83C" w14:textId="77777777" w:rsidR="00B750A9" w:rsidRDefault="00B750A9" w:rsidP="009922BB">
                  <w:pPr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создание условий для эффективного выполнения полномочий органов местного самоуправления;</w:t>
                  </w:r>
                </w:p>
                <w:p w14:paraId="6298233B" w14:textId="77777777" w:rsidR="00B750A9" w:rsidRDefault="00B750A9" w:rsidP="009922BB">
                  <w:pPr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обеспечение выполнения и создание условий для оптимизации расходных обязательств;</w:t>
                  </w:r>
                </w:p>
                <w:p w14:paraId="018C7BAF" w14:textId="77777777" w:rsidR="00B750A9" w:rsidRDefault="00B750A9" w:rsidP="009922BB">
                  <w:pPr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обеспечение сбалансированности и устойчивости бюджетной системы;</w:t>
                  </w:r>
                </w:p>
                <w:p w14:paraId="0571959C" w14:textId="77777777" w:rsidR="00B750A9" w:rsidRDefault="00B750A9" w:rsidP="009922BB">
                  <w:pPr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внедрение программно-целевых принципов формирования бюджета.</w:t>
                  </w:r>
                </w:p>
                <w:p w14:paraId="71853B84" w14:textId="77777777" w:rsidR="00B750A9" w:rsidRDefault="00B750A9" w:rsidP="009922BB">
                  <w:pPr>
                    <w:spacing w:before="190" w:after="190"/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АСП Выкатной является: главным администратором доходов, главным распорядителем бюджетных средств, получателем бюджетных средств.</w:t>
                  </w:r>
                </w:p>
                <w:p w14:paraId="1F4924FC" w14:textId="77777777" w:rsidR="00B750A9" w:rsidRDefault="00B750A9" w:rsidP="009922BB">
                  <w:pPr>
                    <w:spacing w:before="190" w:after="190"/>
                    <w:ind w:firstLine="567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Для учета операций по исполнению бюджета сельского поселения:</w:t>
                  </w:r>
                </w:p>
                <w:p w14:paraId="541C8CAC" w14:textId="77777777" w:rsidR="00B750A9" w:rsidRPr="00137B4C" w:rsidRDefault="00B750A9" w:rsidP="009922BB">
                  <w:pPr>
                    <w:spacing w:before="190" w:after="190"/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в Управлении Федерального казначейства по Ханты-Мансийскому автономному </w:t>
                  </w:r>
                  <w:r w:rsidRPr="00137B4C">
                    <w:rPr>
                      <w:color w:val="000000"/>
                      <w:sz w:val="28"/>
                      <w:szCs w:val="28"/>
                    </w:rPr>
                    <w:t>округу – Югре открыты лицевые счета: </w:t>
                  </w:r>
                </w:p>
                <w:p w14:paraId="664D7401" w14:textId="77777777" w:rsidR="00B750A9" w:rsidRPr="00137B4C" w:rsidRDefault="00B750A9" w:rsidP="009922BB">
                  <w:pPr>
                    <w:spacing w:before="190" w:after="190"/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 w:rsidRPr="00137B4C">
                    <w:rPr>
                      <w:color w:val="000000"/>
                      <w:sz w:val="28"/>
                      <w:szCs w:val="28"/>
                    </w:rPr>
                    <w:t>      04873033260 главный администратор доходов, </w:t>
                  </w:r>
                </w:p>
                <w:p w14:paraId="44683C2E" w14:textId="77777777" w:rsidR="00B750A9" w:rsidRPr="00137B4C" w:rsidRDefault="00B750A9" w:rsidP="009922BB">
                  <w:pPr>
                    <w:spacing w:before="190" w:after="190"/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 w:rsidRPr="00137B4C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      </w:t>
                  </w:r>
                  <w:proofErr w:type="gramStart"/>
                  <w:r w:rsidRPr="00137B4C">
                    <w:rPr>
                      <w:color w:val="000000"/>
                      <w:sz w:val="28"/>
                      <w:szCs w:val="28"/>
                    </w:rPr>
                    <w:t>02873033260  главный</w:t>
                  </w:r>
                  <w:proofErr w:type="gramEnd"/>
                  <w:r w:rsidRPr="00137B4C">
                    <w:rPr>
                      <w:color w:val="000000"/>
                      <w:sz w:val="28"/>
                      <w:szCs w:val="28"/>
                    </w:rPr>
                    <w:t xml:space="preserve"> распорядитель бюджетных средств;</w:t>
                  </w:r>
                </w:p>
                <w:p w14:paraId="6DD9872D" w14:textId="77777777" w:rsidR="00B750A9" w:rsidRPr="00137B4C" w:rsidRDefault="00B750A9" w:rsidP="009922BB">
                  <w:pPr>
                    <w:spacing w:before="190" w:after="190"/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 w:rsidRPr="00137B4C">
                    <w:rPr>
                      <w:color w:val="000000"/>
                      <w:sz w:val="28"/>
                      <w:szCs w:val="28"/>
                    </w:rPr>
                    <w:t>- в администрации сельского поселения открыты лицевые счета:</w:t>
                  </w:r>
                </w:p>
                <w:p w14:paraId="4D23BAB7" w14:textId="77777777" w:rsidR="00B750A9" w:rsidRPr="00137B4C" w:rsidRDefault="00B750A9" w:rsidP="009922BB">
                  <w:pPr>
                    <w:spacing w:before="190" w:after="190"/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 w:rsidRPr="00137B4C">
                    <w:rPr>
                      <w:color w:val="000000"/>
                      <w:sz w:val="28"/>
                      <w:szCs w:val="28"/>
                    </w:rPr>
                    <w:t>    650010011 получатель бюджетных средств (Администрация сельского поселения);</w:t>
                  </w:r>
                </w:p>
                <w:p w14:paraId="6EBED193" w14:textId="77777777" w:rsidR="00B750A9" w:rsidRPr="00137B4C" w:rsidRDefault="00B750A9" w:rsidP="009922BB">
                  <w:pPr>
                    <w:spacing w:before="190" w:after="19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37B4C">
                    <w:rPr>
                      <w:color w:val="000000"/>
                      <w:sz w:val="28"/>
                      <w:szCs w:val="28"/>
                    </w:rPr>
                    <w:t>       </w:t>
                  </w:r>
                  <w:proofErr w:type="gramStart"/>
                  <w:r w:rsidRPr="00137B4C">
                    <w:rPr>
                      <w:color w:val="000000"/>
                      <w:sz w:val="28"/>
                      <w:szCs w:val="28"/>
                    </w:rPr>
                    <w:t>650020021  получатель</w:t>
                  </w:r>
                  <w:proofErr w:type="gramEnd"/>
                  <w:r w:rsidRPr="00137B4C">
                    <w:rPr>
                      <w:color w:val="000000"/>
                      <w:sz w:val="28"/>
                      <w:szCs w:val="28"/>
                    </w:rPr>
                    <w:t xml:space="preserve"> бюджетных средств (МУК «Сельский дом культуры и досуга» </w:t>
                  </w:r>
                  <w:proofErr w:type="spellStart"/>
                  <w:r w:rsidRPr="00137B4C">
                    <w:rPr>
                      <w:color w:val="000000"/>
                      <w:sz w:val="28"/>
                      <w:szCs w:val="28"/>
                    </w:rPr>
                    <w:t>п.Выкатной</w:t>
                  </w:r>
                  <w:proofErr w:type="spellEnd"/>
                  <w:r w:rsidRPr="00137B4C">
                    <w:rPr>
                      <w:color w:val="000000"/>
                      <w:sz w:val="28"/>
                      <w:szCs w:val="28"/>
                    </w:rPr>
                    <w:t>).</w:t>
                  </w:r>
                </w:p>
                <w:p w14:paraId="297ADF1A" w14:textId="77777777" w:rsidR="00B750A9" w:rsidRPr="00137B4C" w:rsidRDefault="00B750A9" w:rsidP="009922BB">
                  <w:pPr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 w:rsidRPr="00137B4C">
                    <w:rPr>
                      <w:color w:val="000000"/>
                      <w:sz w:val="28"/>
                      <w:szCs w:val="28"/>
                    </w:rPr>
                    <w:t>Отчетность за 2024 год сформирована исходя из нормативных правовых актов, регулирующих ведение бухгалтерского учета и составление бухгалтерской (финансовой) отчетности, установленных законодательством РФ.      </w:t>
                  </w:r>
                </w:p>
                <w:p w14:paraId="69CDB518" w14:textId="77777777" w:rsidR="00B750A9" w:rsidRPr="00137B4C" w:rsidRDefault="00B750A9" w:rsidP="009922BB">
                  <w:pPr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37B4C">
                    <w:rPr>
                      <w:color w:val="000000"/>
                      <w:sz w:val="28"/>
                      <w:szCs w:val="28"/>
                    </w:rPr>
                    <w:t>Администрация сельского поселения Выкатной является учредителем подведомственного учреждения: Муниципальное учреждение культуры «</w:t>
                  </w:r>
                  <w:proofErr w:type="gramStart"/>
                  <w:r w:rsidRPr="00137B4C">
                    <w:rPr>
                      <w:color w:val="000000"/>
                      <w:sz w:val="28"/>
                      <w:szCs w:val="28"/>
                    </w:rPr>
                    <w:t>Сельский  дом</w:t>
                  </w:r>
                  <w:proofErr w:type="gramEnd"/>
                  <w:r w:rsidRPr="00137B4C">
                    <w:rPr>
                      <w:color w:val="000000"/>
                      <w:sz w:val="28"/>
                      <w:szCs w:val="28"/>
                    </w:rPr>
                    <w:t xml:space="preserve"> культуры и досуга» п. Выкатной.</w:t>
                  </w:r>
                </w:p>
                <w:p w14:paraId="13A952F5" w14:textId="77777777" w:rsidR="00B750A9" w:rsidRPr="00137B4C" w:rsidRDefault="00B750A9" w:rsidP="009922BB">
                  <w:pPr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 w:rsidRPr="00137B4C">
                    <w:rPr>
                      <w:sz w:val="28"/>
                      <w:szCs w:val="28"/>
                    </w:rPr>
                    <w:t>Управление Учреждением осуществляется в соответствии с законод</w:t>
                  </w:r>
                  <w:r w:rsidRPr="00137B4C">
                    <w:rPr>
                      <w:sz w:val="28"/>
                      <w:szCs w:val="28"/>
                    </w:rPr>
                    <w:t>а</w:t>
                  </w:r>
                  <w:r w:rsidRPr="00137B4C">
                    <w:rPr>
                      <w:sz w:val="28"/>
                      <w:szCs w:val="28"/>
                    </w:rPr>
                    <w:t xml:space="preserve">тельством Российской Федерации, Уставом Муниципального учреждения культуры «Сельский дом культуры и досуга» </w:t>
                  </w:r>
                  <w:proofErr w:type="spellStart"/>
                  <w:r w:rsidRPr="00137B4C">
                    <w:rPr>
                      <w:sz w:val="28"/>
                      <w:szCs w:val="28"/>
                    </w:rPr>
                    <w:t>п.Выкатной</w:t>
                  </w:r>
                  <w:proofErr w:type="spellEnd"/>
                  <w:r w:rsidRPr="00137B4C">
                    <w:rPr>
                      <w:sz w:val="28"/>
                      <w:szCs w:val="28"/>
                    </w:rPr>
                    <w:t xml:space="preserve"> и строится на при</w:t>
                  </w:r>
                  <w:r w:rsidRPr="00137B4C">
                    <w:rPr>
                      <w:sz w:val="28"/>
                      <w:szCs w:val="28"/>
                    </w:rPr>
                    <w:t>н</w:t>
                  </w:r>
                  <w:r w:rsidRPr="00137B4C">
                    <w:rPr>
                      <w:sz w:val="28"/>
                      <w:szCs w:val="28"/>
                    </w:rPr>
                    <w:t>ципах един</w:t>
                  </w:r>
                  <w:r w:rsidRPr="00137B4C">
                    <w:rPr>
                      <w:sz w:val="28"/>
                      <w:szCs w:val="28"/>
                    </w:rPr>
                    <w:t>о</w:t>
                  </w:r>
                  <w:r w:rsidRPr="00137B4C">
                    <w:rPr>
                      <w:sz w:val="28"/>
                      <w:szCs w:val="28"/>
                    </w:rPr>
                    <w:t>началия и самоуправления.</w:t>
                  </w:r>
                </w:p>
                <w:p w14:paraId="61E0306F" w14:textId="77777777" w:rsidR="00B750A9" w:rsidRDefault="00B750A9" w:rsidP="009922BB">
                  <w:pPr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37B4C">
                    <w:rPr>
                      <w:sz w:val="28"/>
                      <w:szCs w:val="28"/>
                    </w:rPr>
                    <w:t>Непосредственное управление Учреждением осуществляет директор, который назначается на должность Учредителем, подотчетен ему и осущес</w:t>
                  </w:r>
                  <w:r w:rsidRPr="00137B4C">
                    <w:rPr>
                      <w:sz w:val="28"/>
                      <w:szCs w:val="28"/>
                    </w:rPr>
                    <w:t>т</w:t>
                  </w:r>
                  <w:r w:rsidRPr="00137B4C">
                    <w:rPr>
                      <w:sz w:val="28"/>
                      <w:szCs w:val="28"/>
                    </w:rPr>
                    <w:t xml:space="preserve">вляет свою деятельность в соответствии с действующим </w:t>
                  </w:r>
                  <w:proofErr w:type="gramStart"/>
                  <w:r w:rsidRPr="00137B4C">
                    <w:rPr>
                      <w:sz w:val="28"/>
                      <w:szCs w:val="28"/>
                    </w:rPr>
                    <w:t>зак</w:t>
                  </w:r>
                  <w:r w:rsidRPr="00137B4C">
                    <w:rPr>
                      <w:sz w:val="28"/>
                      <w:szCs w:val="28"/>
                    </w:rPr>
                    <w:t>о</w:t>
                  </w:r>
                  <w:r w:rsidRPr="00137B4C">
                    <w:rPr>
                      <w:sz w:val="28"/>
                      <w:szCs w:val="28"/>
                    </w:rPr>
                    <w:t>нодательством,  Уставом</w:t>
                  </w:r>
                  <w:proofErr w:type="gramEnd"/>
                  <w:r w:rsidRPr="00137B4C">
                    <w:rPr>
                      <w:sz w:val="28"/>
                      <w:szCs w:val="28"/>
                    </w:rPr>
                    <w:t xml:space="preserve"> Муниципального учреждения культуры «Сельский дом культуры и досуга» </w:t>
                  </w:r>
                  <w:proofErr w:type="spellStart"/>
                  <w:r w:rsidRPr="00137B4C">
                    <w:rPr>
                      <w:sz w:val="28"/>
                      <w:szCs w:val="28"/>
                    </w:rPr>
                    <w:t>п.Выкатной</w:t>
                  </w:r>
                  <w:proofErr w:type="spellEnd"/>
                  <w:r w:rsidRPr="00137B4C">
                    <w:rPr>
                      <w:sz w:val="28"/>
                      <w:szCs w:val="28"/>
                    </w:rPr>
                    <w:t>, постановлениями и распоряжениями Учредителя, з</w:t>
                  </w:r>
                  <w:r w:rsidRPr="00137B4C">
                    <w:rPr>
                      <w:sz w:val="28"/>
                      <w:szCs w:val="28"/>
                    </w:rPr>
                    <w:t>а</w:t>
                  </w:r>
                  <w:r w:rsidRPr="00137B4C">
                    <w:rPr>
                      <w:sz w:val="28"/>
                      <w:szCs w:val="28"/>
                    </w:rPr>
                    <w:t>ключенным с ним трудовым договором</w:t>
                  </w:r>
                </w:p>
                <w:p w14:paraId="70AEEB56" w14:textId="77777777" w:rsidR="00B750A9" w:rsidRPr="00137B4C" w:rsidRDefault="00B750A9" w:rsidP="009922BB">
                  <w:pPr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37B4C">
                    <w:rPr>
                      <w:color w:val="000000"/>
                      <w:sz w:val="28"/>
                      <w:szCs w:val="28"/>
                    </w:rPr>
                    <w:t xml:space="preserve">Распоряжением администрации сельского поселения Выкатной от 29.12.2023 года №98-р утверждены штатная численность и должностные оклады работников Муниципального учреждения культуры «Сельский дом культуры и досуга» </w:t>
                  </w:r>
                  <w:proofErr w:type="spellStart"/>
                  <w:r w:rsidRPr="00137B4C">
                    <w:rPr>
                      <w:color w:val="000000"/>
                      <w:sz w:val="28"/>
                      <w:szCs w:val="28"/>
                    </w:rPr>
                    <w:t>п.Выкатной</w:t>
                  </w:r>
                  <w:proofErr w:type="spellEnd"/>
                  <w:r w:rsidRPr="00137B4C">
                    <w:rPr>
                      <w:color w:val="000000"/>
                      <w:sz w:val="28"/>
                      <w:szCs w:val="28"/>
                    </w:rPr>
                    <w:t xml:space="preserve"> на 2024 год.</w:t>
                  </w:r>
                </w:p>
                <w:p w14:paraId="01873A5B" w14:textId="77777777" w:rsidR="00B750A9" w:rsidRPr="00137B4C" w:rsidRDefault="00B750A9" w:rsidP="009922BB">
                  <w:pPr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37B4C">
                    <w:rPr>
                      <w:color w:val="000000"/>
                      <w:sz w:val="28"/>
                      <w:szCs w:val="28"/>
                    </w:rPr>
                    <w:t xml:space="preserve">Штатным </w:t>
                  </w:r>
                  <w:proofErr w:type="gramStart"/>
                  <w:r w:rsidRPr="00137B4C">
                    <w:rPr>
                      <w:color w:val="000000"/>
                      <w:sz w:val="28"/>
                      <w:szCs w:val="28"/>
                    </w:rPr>
                    <w:t>расписанием  МУК</w:t>
                  </w:r>
                  <w:proofErr w:type="gramEnd"/>
                  <w:r w:rsidRPr="00137B4C">
                    <w:rPr>
                      <w:color w:val="000000"/>
                      <w:sz w:val="28"/>
                      <w:szCs w:val="28"/>
                    </w:rPr>
                    <w:t xml:space="preserve"> «Сельский дом культуры и досуга» </w:t>
                  </w:r>
                  <w:proofErr w:type="spellStart"/>
                  <w:r w:rsidRPr="00137B4C">
                    <w:rPr>
                      <w:color w:val="000000"/>
                      <w:sz w:val="28"/>
                      <w:szCs w:val="28"/>
                    </w:rPr>
                    <w:t>п.Выкатной</w:t>
                  </w:r>
                  <w:proofErr w:type="spellEnd"/>
                  <w:r w:rsidRPr="00137B4C">
                    <w:rPr>
                      <w:color w:val="000000"/>
                      <w:sz w:val="28"/>
                      <w:szCs w:val="28"/>
                    </w:rPr>
                    <w:t xml:space="preserve"> утверждено 12,5 штатных единиц, фактическая численность составляет 15чел.</w:t>
                  </w:r>
                </w:p>
                <w:p w14:paraId="3BD66F21" w14:textId="77777777" w:rsidR="00B750A9" w:rsidRPr="00137B4C" w:rsidRDefault="00B750A9" w:rsidP="009922BB">
                  <w:pPr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 w:rsidRPr="00137B4C">
                    <w:rPr>
                      <w:sz w:val="28"/>
                      <w:szCs w:val="28"/>
                    </w:rPr>
                    <w:t>Ведение бюджетного и налогового учета по исполнению сметы доходов и расходов осуществляет администрация сельского поселения Выкатной по Соглашению №1 от 11.01.2010 года.</w:t>
                  </w:r>
                </w:p>
                <w:p w14:paraId="2C721610" w14:textId="77777777" w:rsidR="00B750A9" w:rsidRDefault="00B750A9" w:rsidP="009922BB">
                  <w:pPr>
                    <w:ind w:firstLine="567"/>
                    <w:jc w:val="both"/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206"/>
                    <w:gridCol w:w="108"/>
                  </w:tblGrid>
                  <w:tr w:rsidR="00B750A9" w14:paraId="7588226F" w14:textId="77777777" w:rsidTr="009922BB">
                    <w:trPr>
                      <w:trHeight w:val="322"/>
                    </w:trPr>
                    <w:tc>
                      <w:tcPr>
                        <w:tcW w:w="10314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9E7970" w14:textId="77777777" w:rsidR="00B750A9" w:rsidRDefault="00B750A9" w:rsidP="00B750A9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tbl>
                        <w:tblPr>
                          <w:tblOverlap w:val="never"/>
                          <w:tblW w:w="10314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314"/>
                        </w:tblGrid>
                        <w:tr w:rsidR="00B750A9" w14:paraId="068CD505" w14:textId="77777777" w:rsidTr="009922BB">
                          <w:trPr>
                            <w:trHeight w:val="4404"/>
                          </w:trPr>
                          <w:tc>
                            <w:tcPr>
                              <w:tcW w:w="10314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400" w:type="dxa"/>
                              </w:tcMar>
                            </w:tcPr>
                            <w:p w14:paraId="1EA578E2" w14:textId="77777777" w:rsidR="00B750A9" w:rsidRDefault="00B750A9" w:rsidP="00B750A9">
                              <w:pPr>
                                <w:spacing w:before="190" w:after="190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 xml:space="preserve">РАЗДЕЛ 2 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«Результаты деятельности субъекта бюджетной отчетности»</w:t>
                              </w:r>
                            </w:p>
                            <w:p w14:paraId="4D1B3C9C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Бюджет поселения утверждается Советом поселения сроком на три года – очередной финансовый год и плановый период, и вступает в силу с 1 января и действует по 31 декабря финансового года.</w:t>
                              </w:r>
                            </w:p>
                            <w:p w14:paraId="28F10397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В целях эффективного исполнения бюджета сельского поселения применялись следующие меры:</w:t>
                              </w:r>
                            </w:p>
                            <w:p w14:paraId="4123864E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Обеспечено своевременное доведение платежных реквизитов до плательщиков для оформления платежных документов на перечисления в бюджет, во избежание невыясненных поступлений.</w:t>
                              </w:r>
                            </w:p>
                            <w:p w14:paraId="0AE43EFF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Обеспечено оперативное уточнение платежей, относимых Управлением Федерального казначейства по ХМАО-Югре на невыясненные поступления, с целью их зачисления на соответствующие коды доходов бюджетной классификации Российской Федерации.</w:t>
                              </w:r>
                            </w:p>
                            <w:p w14:paraId="71517C40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Обеспечено повышение эффективности бюджетных расходов, в том числе не допускалось необоснованного увеличения количества принимаемых расходных обязательств, приняты меры по оптимизации действующих расходных обязательств.</w:t>
                              </w:r>
                            </w:p>
                            <w:p w14:paraId="5E188541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За 2024 год расходы по оплате за курсы повышения квалификации и консультационных семинаров составили – 24,7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тыс.рублей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. при запланированных бюджетных ассигнованиях в сумме – 24,7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тыс.рублей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6DBCFEEE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В отчетном году четыре сотрудников Администрации сельского поселения Выкатной повысили квалификацию по образовательным программе «Гражданская оборона и чрезвычайные ситуации», «Энергоэффективность и энергосбережение», «Контрольно- надзорная деятельность  органов государственного жилищного надзора», «Совершенствование навыков эффективной коммуникации и делового письма», «Повышение квалификации для лиц, на которых возложена трудовая функция по проведению противопожарного инструктажа», особенности ведения учета и сдачи отчетности учреждений бюджетной сферы за полугодие». Администрации сельского поселения Выкатной и подведомственному муниципальному учреждению культуры «Сельский дом культуры и досуга» п. Выкатной в 2024году безвозмездных услуг и работ не оказывалось.</w:t>
                              </w:r>
                            </w:p>
                          </w:tc>
                        </w:tr>
                      </w:tbl>
                      <w:p w14:paraId="63D4CB4D" w14:textId="77777777" w:rsidR="00B750A9" w:rsidRDefault="00B750A9" w:rsidP="00B750A9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B750A9" w14:paraId="013B60D0" w14:textId="77777777" w:rsidTr="009922BB">
                    <w:trPr>
                      <w:gridAfter w:val="1"/>
                      <w:wAfter w:w="108" w:type="dxa"/>
                      <w:trHeight w:val="408"/>
                    </w:trPr>
                    <w:tc>
                      <w:tcPr>
                        <w:tcW w:w="10206" w:type="dxa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A567F6" w14:textId="77777777" w:rsidR="00B750A9" w:rsidRPr="00004A3A" w:rsidRDefault="00B750A9" w:rsidP="00B750A9">
                        <w:pPr>
                          <w:ind w:firstLine="5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РАЗДЕЛ 3 </w:t>
                        </w: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u w:val="single"/>
                          </w:rPr>
                          <w:t>«Анализ отчета об исполнении бюджета субъектом бюджетной отчетности»</w:t>
                        </w:r>
                      </w:p>
                      <w:p w14:paraId="3E920B34" w14:textId="77777777" w:rsidR="00B750A9" w:rsidRPr="00004A3A" w:rsidRDefault="00B750A9" w:rsidP="00B750A9">
                        <w:pPr>
                          <w:ind w:firstLine="5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3.1. Общие параметры исполнения бюджета сельского поселения Выкатной на 01.01.2025г.</w:t>
                        </w:r>
                      </w:p>
                      <w:p w14:paraId="03C4A4A2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       Бюджет сельского поселения за 2024 года исполнен по доходам в сумме 78 746,5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, что составило 91,5%   от уточненного годового плана (86 055,9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).  </w:t>
                        </w:r>
                      </w:p>
                      <w:p w14:paraId="29EC8D0E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      Расходы бюджета сельского поселения исполнены в сумме 78 785,1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или 86,8 % от годовых   бюджетных назначений (90 823,3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).</w:t>
                        </w:r>
                      </w:p>
                      <w:p w14:paraId="72EC2062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        По итогам исполнения бюджета сельского 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поселения  за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2024год сложился дефицит в сумме 4 728,9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.</w:t>
                        </w:r>
                      </w:p>
                      <w:p w14:paraId="67A348AF" w14:textId="77777777" w:rsidR="00B750A9" w:rsidRPr="00004A3A" w:rsidRDefault="00B750A9" w:rsidP="00B750A9">
                        <w:pPr>
                          <w:spacing w:after="80"/>
                          <w:ind w:firstLine="560"/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             Показатели исполнения бюджета в динамике                     </w:t>
                        </w:r>
                      </w:p>
                      <w:p w14:paraId="7E284FCA" w14:textId="77777777" w:rsidR="00B750A9" w:rsidRPr="00004A3A" w:rsidRDefault="00B750A9" w:rsidP="00B750A9">
                        <w:pPr>
                          <w:spacing w:after="80"/>
                          <w:ind w:right="-403" w:firstLine="5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</w:t>
                        </w:r>
                        <w:proofErr w:type="spell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</w:t>
                        </w:r>
                        <w:proofErr w:type="spell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.</w:t>
                        </w:r>
                      </w:p>
                      <w:p w14:paraId="6B8A0000" w14:textId="77777777" w:rsidR="00B750A9" w:rsidRPr="00004A3A" w:rsidRDefault="00B750A9" w:rsidP="00B750A9">
                        <w:pPr>
                          <w:rPr>
                            <w:vanish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Overlap w:val="never"/>
                          <w:tblW w:w="10260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931"/>
                          <w:gridCol w:w="2580"/>
                          <w:gridCol w:w="2460"/>
                          <w:gridCol w:w="2289"/>
                        </w:tblGrid>
                        <w:tr w:rsidR="00B750A9" w:rsidRPr="00004A3A" w14:paraId="5AB31E8D" w14:textId="77777777" w:rsidTr="009922BB">
                          <w:trPr>
                            <w:trHeight w:val="482"/>
                          </w:trPr>
                          <w:tc>
                            <w:tcPr>
                              <w:tcW w:w="2931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282EF783" w14:textId="77777777" w:rsidR="00B750A9" w:rsidRPr="00004A3A" w:rsidRDefault="00B750A9" w:rsidP="00B750A9">
                              <w:pPr>
                                <w:spacing w:line="1" w:lineRule="auto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2CDA2BA4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2022 год</w:t>
                              </w:r>
                            </w:p>
                          </w:tc>
                          <w:tc>
                            <w:tcPr>
                              <w:tcW w:w="2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48C8FE41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2023 год</w:t>
                              </w:r>
                            </w:p>
                          </w:tc>
                          <w:tc>
                            <w:tcPr>
                              <w:tcW w:w="2289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61CEEEFC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2024 год</w:t>
                              </w:r>
                            </w:p>
                          </w:tc>
                        </w:tr>
                        <w:tr w:rsidR="00B750A9" w:rsidRPr="00004A3A" w14:paraId="4B308CB7" w14:textId="77777777" w:rsidTr="009922BB">
                          <w:trPr>
                            <w:trHeight w:val="482"/>
                          </w:trPr>
                          <w:tc>
                            <w:tcPr>
                              <w:tcW w:w="2931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24A7DB5E" w14:textId="77777777" w:rsidR="00B750A9" w:rsidRPr="00004A3A" w:rsidRDefault="00B750A9" w:rsidP="00B750A9">
                              <w:pPr>
                                <w:spacing w:after="8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Доходы, всего</w:t>
                              </w:r>
                            </w:p>
                          </w:tc>
                          <w:tc>
                            <w:tcPr>
                              <w:tcW w:w="25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56977E50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57861,7</w:t>
                              </w:r>
                            </w:p>
                          </w:tc>
                          <w:tc>
                            <w:tcPr>
                              <w:tcW w:w="2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0CD5A2C0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61409,5</w:t>
                              </w:r>
                            </w:p>
                          </w:tc>
                          <w:tc>
                            <w:tcPr>
                              <w:tcW w:w="2289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7AD15180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sz w:val="28"/>
                                  <w:szCs w:val="28"/>
                                </w:rPr>
                                <w:t>78746,5</w:t>
                              </w:r>
                            </w:p>
                          </w:tc>
                        </w:tr>
                        <w:tr w:rsidR="00B750A9" w:rsidRPr="00004A3A" w14:paraId="2AC8DCBA" w14:textId="77777777" w:rsidTr="009922BB">
                          <w:trPr>
                            <w:trHeight w:val="465"/>
                          </w:trPr>
                          <w:tc>
                            <w:tcPr>
                              <w:tcW w:w="2931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20933401" w14:textId="77777777" w:rsidR="00B750A9" w:rsidRPr="00004A3A" w:rsidRDefault="00B750A9" w:rsidP="00B750A9">
                              <w:pPr>
                                <w:spacing w:after="8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Расходы, всего</w:t>
                              </w:r>
                            </w:p>
                          </w:tc>
                          <w:tc>
                            <w:tcPr>
                              <w:tcW w:w="25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4A3ED6F1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54851,5</w:t>
                              </w:r>
                            </w:p>
                          </w:tc>
                          <w:tc>
                            <w:tcPr>
                              <w:tcW w:w="2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67C8A773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60920,3</w:t>
                              </w:r>
                            </w:p>
                          </w:tc>
                          <w:tc>
                            <w:tcPr>
                              <w:tcW w:w="2289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17CCE70F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sz w:val="28"/>
                                  <w:szCs w:val="28"/>
                                </w:rPr>
                                <w:t>78785,1</w:t>
                              </w:r>
                            </w:p>
                          </w:tc>
                        </w:tr>
                        <w:tr w:rsidR="00B750A9" w:rsidRPr="00004A3A" w14:paraId="6843B0CD" w14:textId="77777777" w:rsidTr="009922BB">
                          <w:trPr>
                            <w:trHeight w:val="482"/>
                          </w:trPr>
                          <w:tc>
                            <w:tcPr>
                              <w:tcW w:w="2931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76C8A0D6" w14:textId="77777777" w:rsidR="00B750A9" w:rsidRPr="00004A3A" w:rsidRDefault="00B750A9" w:rsidP="00B750A9">
                              <w:pPr>
                                <w:spacing w:after="8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Дефицит (-)</w:t>
                              </w:r>
                            </w:p>
                          </w:tc>
                          <w:tc>
                            <w:tcPr>
                              <w:tcW w:w="25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09CF26B5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6B0CB60F" w14:textId="77777777" w:rsidR="00B750A9" w:rsidRPr="00004A3A" w:rsidRDefault="00B750A9" w:rsidP="00B750A9">
                              <w:pPr>
                                <w:spacing w:line="1" w:lineRule="auto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289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61B14227" w14:textId="77777777" w:rsidR="00B750A9" w:rsidRPr="00004A3A" w:rsidRDefault="00B750A9" w:rsidP="00B750A9">
                              <w:pPr>
                                <w:spacing w:line="1" w:lineRule="auto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sz w:val="28"/>
                                  <w:szCs w:val="28"/>
                                </w:rPr>
                                <w:t>38,6</w:t>
                              </w:r>
                            </w:p>
                          </w:tc>
                        </w:tr>
                        <w:tr w:rsidR="00B750A9" w:rsidRPr="00004A3A" w14:paraId="106D5E33" w14:textId="77777777" w:rsidTr="009922BB">
                          <w:trPr>
                            <w:trHeight w:val="482"/>
                          </w:trPr>
                          <w:tc>
                            <w:tcPr>
                              <w:tcW w:w="2931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07E29220" w14:textId="77777777" w:rsidR="00B750A9" w:rsidRPr="00004A3A" w:rsidRDefault="00B750A9" w:rsidP="00B750A9">
                              <w:pPr>
                                <w:spacing w:after="8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Профицит (+)</w:t>
                              </w:r>
                            </w:p>
                          </w:tc>
                          <w:tc>
                            <w:tcPr>
                              <w:tcW w:w="25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1A0C8D73" w14:textId="77777777" w:rsidR="00B750A9" w:rsidRPr="00004A3A" w:rsidRDefault="00B750A9" w:rsidP="00B750A9">
                              <w:pPr>
                                <w:spacing w:line="1" w:lineRule="auto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14:paraId="6E9B349D" w14:textId="77777777" w:rsidR="00B750A9" w:rsidRPr="00004A3A" w:rsidRDefault="00B750A9" w:rsidP="00B750A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sz w:val="28"/>
                                  <w:szCs w:val="28"/>
                                </w:rPr>
                                <w:t>3010,2</w:t>
                              </w:r>
                            </w:p>
                          </w:tc>
                          <w:tc>
                            <w:tcPr>
                              <w:tcW w:w="2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533E61F2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489,2</w:t>
                              </w:r>
                            </w:p>
                          </w:tc>
                          <w:tc>
                            <w:tcPr>
                              <w:tcW w:w="2289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14:paraId="1B4064F2" w14:textId="77777777" w:rsidR="00B750A9" w:rsidRPr="00004A3A" w:rsidRDefault="00B750A9" w:rsidP="00B750A9">
                              <w:pPr>
                                <w:spacing w:after="8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sz w:val="28"/>
                                  <w:szCs w:val="28"/>
                                </w:rPr>
                                <w:t>-38,6</w:t>
                              </w:r>
                            </w:p>
                          </w:tc>
                        </w:tr>
                      </w:tbl>
                      <w:p w14:paraId="4EC38C8A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               3.</w:t>
                        </w:r>
                        <w:proofErr w:type="gramStart"/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2.Исполнение</w:t>
                        </w:r>
                        <w:proofErr w:type="gramEnd"/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доходной части бюджета.</w:t>
                        </w:r>
                      </w:p>
                      <w:p w14:paraId="3EF364F2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  Уточненный общий объем утвержденного бюджета по доходам за 2024год составил 86055,9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; в том числе безвозмездные поступления от других бюджетов бюджетной системы – 72164,9 </w:t>
                        </w:r>
                        <w:proofErr w:type="spell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</w:t>
                        </w:r>
                        <w:proofErr w:type="spell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.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,  в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том числе субвенции на государственную регистрацию актов гражданского состояния 17,3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и на осуществление первичного воинского учета 350,2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. Доходы бюджета сельского поселения без учета финансовой помощи – собственные доходы - утверждены на 2024 год в сумме 13891,0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.</w:t>
                        </w:r>
                      </w:p>
                      <w:p w14:paraId="1A747773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Доходы бюджета АСП Выкатной 2024 года формировались в соответствии с действующим законодательством за счет федеральных, региональных и местных налогов, сборов, налогов, предусмотренных специальными налоговыми режимами, а также неналоговых доходов в соответствии с нормативами, установленными законодательством Российской Федерации, законодательством Ханты-Мансийского автономного округа - Югры, нормативно-правовыми актами Ханты-Мансийского района и сельского поселения.</w:t>
                        </w:r>
                      </w:p>
                      <w:p w14:paraId="011740F6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План по доходам бюджета АСП Выкатной 2024 года выполнен на 91,5%.</w:t>
                        </w:r>
                      </w:p>
                      <w:p w14:paraId="7423CA19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Бюджет поселения по доходам исполнен за 2024 год в сумме 78746,5 тыс. рублей, в том числе: налоговые и неналоговые доходы в сумме 14215,5 тыс. рублей (102,3% от утвержденных планов) и безвозмездные поступления в сумме 64531,0 тыс. рублей (89,4% от утвержденных планов).</w:t>
                        </w:r>
                      </w:p>
                      <w:p w14:paraId="1C0D0BC9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 В структуре доходов бюджета поселения в 2024 году доля налоговых и неналоговых доходов в общем объеме доходов поселения составила 18,1 % или 14215,5 тыс. рублей в том числе:</w:t>
                        </w:r>
                      </w:p>
                      <w:p w14:paraId="3B89CFD9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- налоговые доходы составили 12968,1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, и в общем объеме собственных доходов 91,2 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% ,</w:t>
                        </w:r>
                        <w:proofErr w:type="gramEnd"/>
                      </w:p>
                      <w:p w14:paraId="30F789A8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- неналоговые доходы составили 1247,5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и в общем объеме собственных доходов 8,8 %.</w:t>
                        </w:r>
                      </w:p>
                      <w:p w14:paraId="2368B2FF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 Наибольший удельный вес в общем объеме исполненных налоговых доходов составляют:</w:t>
                        </w:r>
                      </w:p>
                      <w:p w14:paraId="02A7A6A0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- налоги на 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товары(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работы, услуги), реализуемые на территории Российской Федерации – 28,9% (3742,4 тыс. рублей)</w:t>
                        </w:r>
                      </w:p>
                      <w:p w14:paraId="74AFEE43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- земельный налог – 58,9% (7638,5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).</w:t>
                        </w:r>
                      </w:p>
                      <w:p w14:paraId="1C546BA4" w14:textId="77777777" w:rsidR="00B750A9" w:rsidRPr="00004A3A" w:rsidRDefault="00B750A9" w:rsidP="00B750A9">
                        <w:pPr>
                          <w:ind w:firstLine="5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Налоговые доходы:</w:t>
                        </w:r>
                      </w:p>
                      <w:p w14:paraId="6DB24153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lastRenderedPageBreak/>
                          <w:t>- налог на доходы физических лиц - 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годовой план выполнен на 115,2 %, и в общем объеме собственных доходов составляет 11,1 % (1441,7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). </w:t>
                        </w:r>
                      </w:p>
                      <w:p w14:paraId="6A8109AE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Фактические доходы по НДФЛ в отчетном периоде превысили плановые показатели по причине увеличения средней заработной платы работников.</w:t>
                        </w:r>
                      </w:p>
                      <w:p w14:paraId="735D5437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 - </w:t>
                        </w: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налоги на </w:t>
                        </w:r>
                        <w:proofErr w:type="gramStart"/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товары(</w:t>
                        </w:r>
                        <w:proofErr w:type="gramEnd"/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работы, услуги), реализуемые на территории Российской Федерации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- годовой план выполнен на 106,8% и в общем объеме собственных доходов составляет 28,9% (3742,4 тыс. рублей).</w:t>
                        </w:r>
                      </w:p>
                      <w:p w14:paraId="5E74B36C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Фактические доходы по налогу на товары (работы, услуги), реализуемые на территории РФ 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в отчетном периоде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превысили плановые показатели на основании сведений УФНС по ХМАО-Югре.</w:t>
                        </w:r>
                      </w:p>
                      <w:p w14:paraId="3E141060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- </w:t>
                        </w: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налог на имущество физических лиц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- – годовой план выполнен на 100,2% и в общем объеме собственных доходов составляет   0,8% (106,5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).</w:t>
                        </w:r>
                      </w:p>
                      <w:p w14:paraId="22C4FA0F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Снижение  фактических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доходов по налогу на имущество физ. л. от плановых показателей за 2024год объясняется несвоевременной оплаты налога собственниками имущества.</w:t>
                        </w:r>
                      </w:p>
                      <w:p w14:paraId="79B9DA5A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Транспортный налог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- годовой план выполнен на 108,8% и в общем объеме собственных доходов 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составляет  0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,2% (30,4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).</w:t>
                        </w:r>
                      </w:p>
                      <w:p w14:paraId="69FAA4C8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Фактические доходы по транспортному налогу в отчетном периоде превысили плановые показатели по причине увеличения числа налогоплательщиков, имеющих транспортные средства.</w:t>
                        </w:r>
                      </w:p>
                      <w:p w14:paraId="4F9070AF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- </w:t>
                        </w: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Земельный налог 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– годовой план выполнен на 100,0% и в общем объеме собственных доходов 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составляет  58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,9% (7638,5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).</w:t>
                        </w:r>
                      </w:p>
                      <w:p w14:paraId="733FD638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 -Государственная </w:t>
                        </w:r>
                        <w:proofErr w:type="gramStart"/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пошлина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  -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годовой план 2024года выполнен на 100,0% и в общем объеме собственных доходов составляет 0,07% (8,5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).  </w:t>
                        </w:r>
                      </w:p>
                      <w:p w14:paraId="730A0AB7" w14:textId="77777777" w:rsidR="00B750A9" w:rsidRPr="00004A3A" w:rsidRDefault="00B750A9" w:rsidP="00B750A9">
                        <w:pPr>
                          <w:ind w:firstLine="5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Неналоговые доходы.</w:t>
                        </w:r>
                      </w:p>
                      <w:p w14:paraId="634A0FBB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Неналоговые доходы в 2024 году исполнены в объеме 1247,4,0 тыс. рублей или 92,1% от уточненного 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плана(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1354,7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).</w:t>
                        </w:r>
                      </w:p>
                      <w:p w14:paraId="2B4A5F83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- доходы от использования имущества, находящегося </w:t>
                        </w:r>
                        <w:proofErr w:type="gramStart"/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в муниципальной собственности</w:t>
                        </w:r>
                        <w:proofErr w:type="gramEnd"/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занимают наибольший удельный вес в общем объеме исполненных неналоговых доходов 92,8 % или 1157,7 тыс. рублей. </w:t>
                        </w:r>
                      </w:p>
                      <w:p w14:paraId="5F3EF19D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Годовой план 2024 года 1264,9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выполнен на 91,5% (1157,7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) и в общем объеме собственных доходов составляет 8,9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% .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 </w:t>
                        </w:r>
                      </w:p>
                      <w:p w14:paraId="0CC809C0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Фактические доходы от использования имущества, находящегося в муниципальной собственности, в отчетном периоде не достигли плановые показатели по причине задолженности по аренде помещения от АО "РЭС-Сервис" в сумме 46,6 </w:t>
                        </w:r>
                        <w:proofErr w:type="spellStart"/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., задолженности по найму жилья. </w:t>
                        </w:r>
                      </w:p>
                      <w:p w14:paraId="712ACBEF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-доходы от оказания платных услуг и компенсации затрат государства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 - годовой план выполнен на 100,0% и в общем объеме собственных доходов составляет 0,3% (38,8 тыс. рублей). </w:t>
                        </w:r>
                      </w:p>
                      <w:p w14:paraId="11DE9114" w14:textId="77777777" w:rsidR="00B750A9" w:rsidRPr="00004A3A" w:rsidRDefault="00B750A9" w:rsidP="00B750A9">
                        <w:pPr>
                          <w:ind w:firstLine="56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 В структуре доходов бюджета поселения в 2024 году доля безвозмездных поступлений в общем объеме доходов поселения составила 81,9 % или 64531,0 тыс. рублей (в том числе доля дотаций в общем объеме безвозмездных поступлений составила 35,3 % или 22800,3 тыс. рублей, доля субсидий 0,2 % или 117,0 тыс. руб., 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доля субвенций 0,6 % или 367,5 тыс. рублей, доля иных межбюджетных трансфертов составила 63,9% или 41246,2 тыс. рублей).</w:t>
                        </w:r>
                      </w:p>
                      <w:p w14:paraId="22706C7B" w14:textId="77777777" w:rsidR="00B750A9" w:rsidRPr="00004A3A" w:rsidRDefault="00B750A9" w:rsidP="00B750A9">
                        <w:pPr>
                          <w:ind w:firstLine="5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3.3. Исполнение расходной части бюджета.</w:t>
                        </w:r>
                      </w:p>
                      <w:p w14:paraId="4DFE77B6" w14:textId="77777777" w:rsidR="00B750A9" w:rsidRPr="00004A3A" w:rsidRDefault="00B750A9" w:rsidP="00B750A9">
                        <w:pPr>
                          <w:ind w:firstLine="709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 Решением Совета депутатов сельского поселения Выкатной</w:t>
                        </w:r>
                        <w:r w:rsidRPr="00004A3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от 25.12.2023 № 24 «О бюджете сельского поселения Выкатной на 2024 год</w:t>
                        </w:r>
                        <w:r w:rsidRPr="00004A3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и плановый период 2025 и 2026годов», с последующими изменениями</w:t>
                        </w:r>
                        <w:r w:rsidRPr="00004A3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и дополнениями, расходы бюджета на 2024 год утверждены в размере</w:t>
                        </w:r>
                        <w:r w:rsidRPr="00004A3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90823,3 тыс. рублей. Исполнение расходной части бюджета за 2024 год</w:t>
                        </w:r>
                        <w:r w:rsidRPr="00004A3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составило 78785,1 тыс. рублей или 86,8% от плановых показателей.</w:t>
                        </w:r>
                      </w:p>
                      <w:p w14:paraId="36435078" w14:textId="77777777" w:rsidR="00B750A9" w:rsidRPr="00004A3A" w:rsidRDefault="00B750A9" w:rsidP="00B750A9">
                        <w:pPr>
                          <w:ind w:firstLine="567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 Исполнение бюджета сельского поселения проводилось в рамках выполнения полномочий, переданных  законом субъекта Российской Федерации (в соотв. со ст. 19 Федерального закона от 6 октября 2003 г. № 131-ФЗ) органам местного самоуправления, в соответствии с муниципальной программой сельского поселения Выкатной «Реализация полномочий органов местного самоуправления», утвержденной постановлением администрации сельского поселения Выкатной №66 от 28.11.2023г.</w:t>
                        </w:r>
                      </w:p>
                      <w:p w14:paraId="4F72CCC8" w14:textId="77777777" w:rsidR="00B750A9" w:rsidRPr="00004A3A" w:rsidRDefault="00B750A9" w:rsidP="00B750A9">
                        <w:pPr>
                          <w:ind w:firstLine="567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При исполнении бюджета сельского </w:t>
                        </w:r>
                        <w:proofErr w:type="gramStart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поселения  обеспечены</w:t>
                        </w:r>
                        <w:proofErr w:type="gramEnd"/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приоритетные и социально-значимые для жизнедеятельности сельского поселения направления в рамках доведенных лимитов бюджетных обязательств и кассового плана. </w:t>
                        </w:r>
                      </w:p>
                      <w:p w14:paraId="0226EF8C" w14:textId="77777777" w:rsidR="00B750A9" w:rsidRPr="00004A3A" w:rsidRDefault="00B750A9" w:rsidP="00B750A9">
                        <w:pPr>
                          <w:ind w:firstLine="709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Рост или снижение расходов напрямую были связаны с объемом доходной части бюджета, в том числе с суммой безвозмездных поступлений.</w:t>
                        </w:r>
                      </w:p>
                      <w:p w14:paraId="2AC08E00" w14:textId="77777777" w:rsidR="00B750A9" w:rsidRPr="00004A3A" w:rsidRDefault="00B750A9" w:rsidP="00B750A9">
                        <w:pPr>
                          <w:ind w:firstLine="560"/>
                          <w:jc w:val="center"/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  <w:r w:rsidRPr="00004A3A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По разделу 0100 «Общегосударственные вопросы»</w:t>
                        </w:r>
                      </w:p>
                      <w:p w14:paraId="38145C10" w14:textId="77777777" w:rsidR="00B750A9" w:rsidRPr="00004A3A" w:rsidRDefault="00B750A9" w:rsidP="00B750A9">
                        <w:pPr>
                          <w:pStyle w:val="default-paragraph-style"/>
                          <w:ind w:firstLine="567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По разделу 0100 «Общегосударственные вопросы»</w:t>
                        </w:r>
                        <w:r w:rsidRPr="00004A3A">
                          <w:rPr>
                            <w:rStyle w:val="T2"/>
                            <w:rFonts w:eastAsiaTheme="majorEastAsia"/>
                            <w:szCs w:val="28"/>
                          </w:rPr>
                          <w:t> </w:t>
                        </w: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расходы исполнены в сумме 14937,0 тыс. рублей или 100,0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% .</w:t>
                        </w:r>
                        <w:proofErr w:type="gramEnd"/>
                      </w:p>
                      <w:p w14:paraId="001C95ED" w14:textId="77777777" w:rsidR="00B750A9" w:rsidRPr="00004A3A" w:rsidRDefault="00B750A9" w:rsidP="00B750A9">
                        <w:pPr>
                          <w:pStyle w:val="default-paragraph-style"/>
                          <w:ind w:firstLine="567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 Нормативы на содержание Администрации сельского поселения </w:t>
                        </w:r>
                        <w:r w:rsidRPr="00004A3A">
                          <w:rPr>
                            <w:rStyle w:val="T10"/>
                            <w:rFonts w:eastAsiaTheme="majorEastAsia"/>
                            <w:szCs w:val="28"/>
                          </w:rPr>
                          <w:t>Выкатной не превышены</w:t>
                        </w: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. Согласно распоряжения </w:t>
                        </w:r>
                        <w:hyperlink r:id="rId4" w:history="1">
                          <w:r w:rsidRPr="00004A3A">
                            <w:rPr>
                              <w:rStyle w:val="wa3"/>
                              <w:rFonts w:eastAsiaTheme="majorEastAsia"/>
                              <w:sz w:val="28"/>
                              <w:szCs w:val="28"/>
                            </w:rPr>
                            <w:t>Правительства Ханты-Мансийского автономного округа - Югры от 15 сентября 2023 года N 616-рп "О нормативах формирования расходов на содержание органов местного самоуправления муниципальных образований Ханты-Мансийского автономного округа - Югры на 2024 год"</w:t>
                          </w:r>
                        </w:hyperlink>
                        <w:r w:rsidRPr="00004A3A">
                          <w:rPr>
                            <w:rStyle w:val="T10"/>
                            <w:rFonts w:eastAsiaTheme="majorEastAsia"/>
                            <w:szCs w:val="28"/>
                          </w:rPr>
                          <w:t xml:space="preserve"> норматив расходов на содержание органов местного самоуправления сельского поселения Выкатной утвержден в сумме 15 331,7 </w:t>
                        </w:r>
                        <w:proofErr w:type="spellStart"/>
                        <w:r w:rsidRPr="00004A3A">
                          <w:rPr>
                            <w:rStyle w:val="T10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r w:rsidRPr="00004A3A">
                          <w:rPr>
                            <w:rStyle w:val="T10"/>
                            <w:rFonts w:eastAsiaTheme="majorEastAsia"/>
                            <w:szCs w:val="28"/>
                          </w:rPr>
                          <w:t xml:space="preserve"> (численность населения с 1000 до 4000 человек), кассовые расходы за 2024г. составили 14937,0 </w:t>
                        </w:r>
                        <w:proofErr w:type="spellStart"/>
                        <w:r w:rsidRPr="00004A3A">
                          <w:rPr>
                            <w:rStyle w:val="T10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r w:rsidRPr="00004A3A">
                          <w:rPr>
                            <w:rStyle w:val="T10"/>
                            <w:rFonts w:eastAsiaTheme="majorEastAsia"/>
                            <w:szCs w:val="28"/>
                          </w:rPr>
                          <w:t xml:space="preserve">. </w:t>
                        </w:r>
                      </w:p>
                      <w:p w14:paraId="63B05CD8" w14:textId="77777777" w:rsidR="00B750A9" w:rsidRPr="00004A3A" w:rsidRDefault="00B750A9" w:rsidP="00B750A9">
                        <w:pPr>
                          <w:pStyle w:val="default-paragraph-style"/>
                          <w:ind w:firstLine="567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Расходы на оплату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труда  муниципальных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служащих производятся 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согласно постановления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Правительства ХМАО-Югры от 23.08.2019 № 278-п 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Югре». Положения о размерах и условиях оплаты труда муниципальных служащих администрации сельского поселения Выкатной, утвержденного решением Совета депутатов 31.03.2023г №183 (с изменениями), Положения о денежном содержании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лиц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замещающих муниципальные должности в органах местного самоуправления сельского поселения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Выкатной,  утвержденного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решением Совета депутатов 31.03.2023г. №182 (с изменениями).</w:t>
                        </w:r>
                      </w:p>
                      <w:p w14:paraId="7FE6A9B3" w14:textId="77777777" w:rsidR="00B750A9" w:rsidRPr="00004A3A" w:rsidRDefault="00B750A9" w:rsidP="00B750A9">
                        <w:pPr>
                          <w:pStyle w:val="default-paragraph-style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sz w:val="28"/>
                            <w:szCs w:val="28"/>
                          </w:rPr>
                          <w:lastRenderedPageBreak/>
                          <w:t>Подраздел 0102 «Функционирование высшего должностного лица субъекта РФ и муниципального образования».</w:t>
                        </w:r>
                      </w:p>
                      <w:p w14:paraId="4F094172" w14:textId="77777777" w:rsidR="00B750A9" w:rsidRPr="00004A3A" w:rsidRDefault="00B750A9" w:rsidP="00B750A9">
                        <w:pPr>
                          <w:pStyle w:val="default-paragraph-style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На 2024 год утверждены расходы на содержание главы сельского поселения Выкатной в сумме 2853,3 тыс. рублей, исполнено 2853,3 тыс. рублей или 100 % к годовому плану. Начисления заработной платы производились из расчета свыше 1000 человек численность населения. Норматив фонда оплаты труда главы сельского поселения на год составил 2284,7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. Уточненные годовые назначения на оплату труда составили 2194,2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, исполнение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2194,2тыс.рублей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. Норматив не превышен. Расчет составлен на основании Постановления Правительства ХМАО-Югры от 23.08.2019 № 278-п 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Югре». </w:t>
                        </w:r>
                      </w:p>
                      <w:p w14:paraId="31209159" w14:textId="77777777" w:rsidR="00B750A9" w:rsidRPr="00004A3A" w:rsidRDefault="00B750A9" w:rsidP="00B750A9">
                        <w:pPr>
                          <w:pStyle w:val="default-paragraph-style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sz w:val="28"/>
                            <w:szCs w:val="28"/>
                          </w:rPr>
                          <w:t>Подраздел 0104 «Функционирование местных администраций».</w:t>
                        </w:r>
                      </w:p>
                      <w:p w14:paraId="4974E27E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         На 2024 год утверждены расходы на содержание администрации сельского поселения в сумме 10273,3 тыс. рублей, исполнение составило 10273,3 тыс. рублей или 100,0 % к годовому плану. </w:t>
                        </w:r>
                      </w:p>
                      <w:p w14:paraId="2421C97A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По данным бухгалтерского учета администрации сельского поселения Выкатной фонд оплаты труда лиц, замещающих должности муниципальной службы за 2024 г. составил 3633,0 тыс. руб., что составляет 94,3 % от нормативного объема расходов на оплату труда (3853 тыс. руб.), рассчитанный на основании Постановления Правительства ХМАО-Югры от 23.08.2019 № 278-п 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Югре».</w:t>
                        </w:r>
                      </w:p>
                      <w:p w14:paraId="3F3B0EA8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sz w:val="28"/>
                            <w:szCs w:val="28"/>
                          </w:rPr>
                          <w:t>Подраздел 0113 «Другие общегосударственные расходы».</w:t>
                        </w:r>
                      </w:p>
                      <w:p w14:paraId="57AE2BDB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На 2024 год утверждены расходы в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сумме  1793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,4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, исполнение составило 1793,4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или 100,0% к годовому плану. </w:t>
                        </w:r>
                      </w:p>
                      <w:p w14:paraId="4FD54ED1" w14:textId="77777777" w:rsidR="00B750A9" w:rsidRPr="00004A3A" w:rsidRDefault="00B750A9" w:rsidP="00B750A9">
                        <w:pPr>
                          <w:pStyle w:val="default-paragraph-style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6"/>
                            <w:rFonts w:eastAsiaTheme="majorEastAsia"/>
                            <w:szCs w:val="28"/>
                          </w:rPr>
                          <w:t>Раздел 0200 «Национальная оборона</w:t>
                        </w:r>
                        <w:r w:rsidRPr="00004A3A">
                          <w:rPr>
                            <w:rStyle w:val="T2"/>
                            <w:rFonts w:eastAsiaTheme="majorEastAsia"/>
                            <w:szCs w:val="28"/>
                          </w:rPr>
                          <w:t>»</w:t>
                        </w:r>
                      </w:p>
                      <w:p w14:paraId="453D9519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          На 2024 год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субвенция  на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осуществление первичного воинского учета на территориях, где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отсутствуют  военные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комиссариаты   утверждена в сумме 350,2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,  исполнение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составило 350,2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или 100,0% к годовому плану. </w:t>
                        </w:r>
                      </w:p>
                      <w:p w14:paraId="668DAC82" w14:textId="77777777" w:rsidR="00B750A9" w:rsidRPr="00004A3A" w:rsidRDefault="00B750A9" w:rsidP="00B750A9">
                        <w:pPr>
                          <w:pStyle w:val="default-paragraph-style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 w:rsidRPr="00004A3A"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Раздел 0300 «Национальная безопасность и правоохранительная деятельность</w:t>
                        </w:r>
                      </w:p>
                      <w:p w14:paraId="641FDB8E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        По разделу 0300 «Национальная безопасность и правоохранительная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деятельность»  расходы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исполнены в сумме 787,3 тыс. рублей или 100 % от уточненного плана.</w:t>
                        </w:r>
                      </w:p>
                      <w:p w14:paraId="3536B8BE" w14:textId="77777777" w:rsidR="00B750A9" w:rsidRPr="00004A3A" w:rsidRDefault="00B750A9" w:rsidP="00B750A9">
                        <w:pPr>
                          <w:pStyle w:val="default-paragraph-style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2"/>
                            <w:rFonts w:eastAsiaTheme="majorEastAsia"/>
                            <w:szCs w:val="28"/>
                          </w:rPr>
                          <w:t xml:space="preserve">Подраздел     </w:t>
                        </w:r>
                        <w:proofErr w:type="gramStart"/>
                        <w:r w:rsidRPr="00004A3A">
                          <w:rPr>
                            <w:rStyle w:val="T2"/>
                            <w:rFonts w:eastAsiaTheme="majorEastAsia"/>
                            <w:szCs w:val="28"/>
                          </w:rPr>
                          <w:t>0304  «</w:t>
                        </w:r>
                        <w:proofErr w:type="gramEnd"/>
                        <w:r w:rsidRPr="00004A3A">
                          <w:rPr>
                            <w:rStyle w:val="T2"/>
                            <w:rFonts w:eastAsiaTheme="majorEastAsia"/>
                            <w:szCs w:val="28"/>
                          </w:rPr>
                          <w:t>Государственная регистрация актов гражданского состояния»</w:t>
                        </w:r>
                      </w:p>
                      <w:p w14:paraId="0F5A28EB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       На 2024 год субвенция бюджетам сельских поселений на государственную регистрацию актов    гражданского состояния утверждена в сумме 17,3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, в том числе:</w:t>
                        </w:r>
                      </w:p>
                      <w:p w14:paraId="10E07553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- за счет средств федерального бюджета 17,3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,</w:t>
                        </w:r>
                      </w:p>
                      <w:p w14:paraId="0E019C3D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Исполнение составило 17,3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, в том числе:</w:t>
                        </w:r>
                      </w:p>
                      <w:p w14:paraId="6ED394A4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- за счет средств федерального бюджета 17,3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или 100,0%,</w:t>
                        </w:r>
                      </w:p>
                      <w:p w14:paraId="45FA5888" w14:textId="77777777" w:rsidR="00B750A9" w:rsidRPr="00004A3A" w:rsidRDefault="00B750A9" w:rsidP="00B750A9">
                        <w:pPr>
                          <w:pStyle w:val="default-paragraph-style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sz w:val="28"/>
                            <w:szCs w:val="28"/>
                          </w:rPr>
                          <w:lastRenderedPageBreak/>
                          <w:t>Подраздел 0310 «Защита населения и территории от чрезвычайных ситуаций природного и техногенного характера, гражданская оборона»</w:t>
                        </w:r>
                      </w:p>
                      <w:p w14:paraId="3023241C" w14:textId="77777777" w:rsidR="00B750A9" w:rsidRPr="00004A3A" w:rsidRDefault="00B750A9" w:rsidP="00B750A9">
                        <w:pPr>
                          <w:widowControl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        В рамках муниципальной программы «Реализация полномочий органов местного самоуправления на 2024-2026годы», </w:t>
                        </w:r>
                        <w:r w:rsidRPr="00004A3A">
                          <w:rPr>
                            <w:rFonts w:eastAsia="Calibri"/>
                            <w:color w:val="000000"/>
                            <w:sz w:val="28"/>
                            <w:szCs w:val="28"/>
                            <w:shd w:val="clear" w:color="auto" w:fill="FFFFFF"/>
                            <w:lang w:bidi="ru-RU"/>
                          </w:rPr>
                          <w:t>основное мероприятие «</w:t>
                        </w:r>
                        <w:r w:rsidRPr="00004A3A">
                          <w:rPr>
                            <w:sz w:val="28"/>
                            <w:szCs w:val="28"/>
                          </w:rPr>
                          <w:t>Защита населения и территорий от чрезвычайных ситуаций природного и техногенного характера, обеспечение пожарной безопасности в сельском поселении Выкатной»</w:t>
                        </w:r>
                      </w:p>
                      <w:p w14:paraId="4F2D23AF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на 2024год утверждено 736,0 тыс. рублей, фактическое исполнение составило 736,0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или 100 % от уточненного годового плана.</w:t>
                        </w:r>
                      </w:p>
                      <w:p w14:paraId="11BEBE6E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     Основным направлением расходов было обеспечение безопасности людей на водных объектах - содержание наблюдательного поста в навигационный период в п. Выкатной, обустройство минерализованной полосы в с. Тюли.</w:t>
                        </w:r>
                      </w:p>
                      <w:p w14:paraId="5D9C2ADF" w14:textId="77777777" w:rsidR="00B750A9" w:rsidRPr="00004A3A" w:rsidRDefault="00B750A9" w:rsidP="00B750A9">
                        <w:pPr>
                          <w:pStyle w:val="default-paragraph-style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b/>
                            <w:bCs/>
                            <w:sz w:val="28"/>
                            <w:szCs w:val="28"/>
                          </w:rPr>
                          <w:t>Подраздел 0314 «Другие вопросы в области национальной безопасности и правоохранительной деятельности»</w:t>
                        </w:r>
                      </w:p>
                      <w:p w14:paraId="4B258D98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     На решение вопросов в области национальной безопасности и правоохранительной деятельности (создание условий деятельности народных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дружин)  утверждены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расходы в сумме 34,0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,  фактическое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исполнение составило 34,0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или 100,0%.</w:t>
                        </w:r>
                      </w:p>
                      <w:p w14:paraId="7AB5DF39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   В рамках государственной программы Ханты-Мансийского автономного округа – Югры «О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экстремизма»  утверждена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 исполнена субсидия на создание условий для деятельности народных дружин   в сумме 17,0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в том числе:</w:t>
                        </w:r>
                      </w:p>
                      <w:p w14:paraId="2E419A33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sz w:val="28"/>
                            <w:szCs w:val="28"/>
                          </w:rPr>
                          <w:t> - поощрение участникам добровольной народной дружины 13,6 тыс. рублей;</w:t>
                        </w:r>
                      </w:p>
                      <w:p w14:paraId="25C5602F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- страховая премия за страхование членов ДНД 6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чел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– 3,4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.</w:t>
                        </w:r>
                      </w:p>
                      <w:p w14:paraId="2007B3C2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         В рамках муниципальной программы «Реализация полномочий органов местного самоуправления на 2024-2026годы»</w:t>
                        </w:r>
                        <w:r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, </w:t>
                        </w:r>
                        <w:r>
                          <w:rPr>
                            <w:rFonts w:eastAsia="Calibri"/>
                            <w:sz w:val="24"/>
                            <w:szCs w:val="24"/>
                            <w:lang w:eastAsia="en-US" w:bidi="ru-RU"/>
                          </w:rPr>
                          <w:t xml:space="preserve">основное мероприятие: «Реализация отдельных государственных полномочий» </w:t>
                        </w: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утверждена и исполнена     субсидия на создание условий деятельности народных дружин (софинансирование сельских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поселений)  в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сумме 17,0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,  фактическое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исполнение составило 17,0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или 100,0%, в том числе </w:t>
                        </w:r>
                      </w:p>
                      <w:p w14:paraId="6287D44B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sz w:val="28"/>
                            <w:szCs w:val="28"/>
                          </w:rPr>
                          <w:t xml:space="preserve"> - поощрение участникам добровольной народной дружины13,6 тыс. рублей;</w:t>
                        </w:r>
                      </w:p>
                      <w:p w14:paraId="0FE831A4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 - страховая премия за страхование членов ДНД 6 </w:t>
                        </w:r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чел</w:t>
                        </w:r>
                        <w:proofErr w:type="gramEnd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 xml:space="preserve"> – 3,4 </w:t>
                        </w:r>
                        <w:proofErr w:type="spellStart"/>
                        <w:proofErr w:type="gramStart"/>
                        <w:r w:rsidRPr="00004A3A">
                          <w:rPr>
                            <w:rStyle w:val="T3"/>
                            <w:rFonts w:eastAsiaTheme="majorEastAsia"/>
                            <w:szCs w:val="28"/>
                          </w:rPr>
                          <w:t>тыс.рублей</w:t>
                        </w:r>
                        <w:proofErr w:type="spellEnd"/>
                        <w:proofErr w:type="gramEnd"/>
                      </w:p>
                      <w:p w14:paraId="59C525BC" w14:textId="77777777" w:rsidR="00B750A9" w:rsidRPr="00004A3A" w:rsidRDefault="00B750A9" w:rsidP="00B750A9">
                        <w:pPr>
                          <w:pStyle w:val="default-paragraph-style"/>
                          <w:rPr>
                            <w:sz w:val="28"/>
                            <w:szCs w:val="28"/>
                          </w:rPr>
                        </w:pPr>
                      </w:p>
                      <w:p w14:paraId="7B45903C" w14:textId="77777777" w:rsidR="00B750A9" w:rsidRPr="00004A3A" w:rsidRDefault="00B750A9" w:rsidP="00B750A9">
                        <w:pPr>
                          <w:spacing w:before="120"/>
                          <w:ind w:firstLine="560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004A3A"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tbl>
                        <w:tblPr>
                          <w:tblW w:w="1020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5"/>
                        </w:tblGrid>
                        <w:tr w:rsidR="00B750A9" w:rsidRPr="00004A3A" w14:paraId="12903A43" w14:textId="77777777" w:rsidTr="009922BB">
                          <w:tc>
                            <w:tcPr>
                              <w:tcW w:w="1701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</w:tcPr>
                            <w:p w14:paraId="36BB4010" w14:textId="77777777" w:rsidR="00B750A9" w:rsidRPr="00004A3A" w:rsidRDefault="00B750A9" w:rsidP="00B750A9">
                              <w:pPr>
                                <w:pStyle w:val="default-paragraph-style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14:paraId="48957FCD" w14:textId="77777777" w:rsidR="00B750A9" w:rsidRPr="00004A3A" w:rsidRDefault="00B750A9" w:rsidP="00B750A9">
                              <w:pPr>
                                <w:pStyle w:val="default-paragraph-style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tbl>
                              <w:tblPr>
                                <w:tblW w:w="10211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211"/>
                              </w:tblGrid>
                              <w:tr w:rsidR="00B750A9" w:rsidRPr="00004A3A" w14:paraId="4570C1BD" w14:textId="77777777" w:rsidTr="009922BB">
                                <w:tc>
                                  <w:tcPr>
                                    <w:tcW w:w="10211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</w:tcPr>
                                  <w:p w14:paraId="2A54BB15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  <w:p w14:paraId="0F99E5C8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Раздел 0400 Национальная экономика</w:t>
                                    </w:r>
                                  </w:p>
                                  <w:p w14:paraId="1E10D245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  <w:p w14:paraId="065F65C8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     По разделу 0400 «Национальная экономика» расходы исполнены в сумме 14341,0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при плане 22181,2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64,7 %.</w:t>
                                    </w:r>
                                  </w:p>
                                  <w:p w14:paraId="14D04C6D" w14:textId="77777777" w:rsidR="00B750A9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0409 «Дорожное хозяйство»</w:t>
                                    </w:r>
                                  </w:p>
                                  <w:p w14:paraId="1610AFDE" w14:textId="77777777" w:rsidR="00B750A9" w:rsidRPr="00546E17" w:rsidRDefault="00B750A9" w:rsidP="00B750A9">
                                    <w:pPr>
                                      <w:pStyle w:val="default-paragraph-style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     В рамках муниципальной программы «Реализация полномочий органов 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lastRenderedPageBreak/>
                                      <w:t>местного самоуправления на 2024-2026годы»</w:t>
                                    </w:r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rFonts w:eastAsia="Calibri"/>
                                        <w:sz w:val="24"/>
                                        <w:szCs w:val="24"/>
                                        <w:lang w:eastAsia="en-US" w:bidi="ru-RU"/>
                                      </w:rPr>
                                      <w:t>основное мероприятие: «Дорожная деятельность»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н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а 2024 год утверждены расходы в сумме 20685,7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фактическое  исполнение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составило 13012,4 тыс. рублей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или  62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,9%. </w:t>
                                    </w:r>
                                  </w:p>
                                  <w:p w14:paraId="193788F4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Низкий процент исполнения объясняется тем, что в 2024 году состояние внутрипоселковых дорог сельского поселения Выкатной не требовало производства срочных работ по ремонту полотна дорожных одежд, которые и являются наиболее затратными при осуществлении ремонта и содержания дорог. С целью повышения эффективности расходования бюджетных средств целесообразно складывающийся остаток средств дорожного фонда объединить со средствами дорожного фонда будущего периода - 2025 года. </w:t>
                                    </w:r>
                                  </w:p>
                                  <w:p w14:paraId="028DC00D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 -содержание подъездной дороги к </w:t>
                                    </w:r>
                                    <w:proofErr w:type="spell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п.Выкатной</w:t>
                                    </w:r>
                                    <w:proofErr w:type="spell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-  в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2024 году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выделено  2980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,6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. Исполнение составило 2 980,6  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100,0%.</w:t>
                                    </w:r>
                                  </w:p>
                                  <w:p w14:paraId="130D6A2C" w14:textId="77777777" w:rsidR="00B750A9" w:rsidRDefault="00B750A9" w:rsidP="00B750A9">
                                    <w:pPr>
                                      <w:pStyle w:val="default-paragraph-style"/>
                                      <w:rPr>
                                        <w:color w:val="000000"/>
                                        <w:sz w:val="28"/>
                                        <w:szCs w:val="28"/>
                                        <w:shd w:val="clear" w:color="auto" w:fill="FFFFFF"/>
                                      </w:rPr>
                                    </w:pP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   В рамках Соглашения о сотрудничестве между Правительством Ханты-Мансийского автономного округа – Югры и Публичным акционерным обществом «Нефтяная компания «Роснефть» администрации сельского поселения Выкатной на ремонт внутрипоселковых дорог в </w:t>
                                    </w:r>
                                    <w:proofErr w:type="spellStart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п.Выкатной</w:t>
                                    </w:r>
                                    <w:proofErr w:type="spellEnd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выделено 10000,0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, исполнение составило 60,5% или 6048,8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. Неисполнение связано с </w:t>
                                    </w:r>
                                    <w:r w:rsidRPr="00004A3A">
                                      <w:rPr>
                                        <w:color w:val="000000"/>
                                        <w:sz w:val="28"/>
                                        <w:szCs w:val="28"/>
                                        <w:shd w:val="clear" w:color="auto" w:fill="FFFFFF"/>
                                      </w:rPr>
                                      <w:t>нарушение ООО «Стройсервис» сроков исполнения условий контракт</w:t>
                                    </w:r>
                                    <w:r>
                                      <w:rPr>
                                        <w:color w:val="000000"/>
                                        <w:sz w:val="28"/>
                                        <w:szCs w:val="28"/>
                                        <w:shd w:val="clear" w:color="auto" w:fill="FFFFFF"/>
                                      </w:rPr>
                                      <w:t>а</w:t>
                                    </w:r>
                                    <w:r w:rsidRPr="00004A3A">
                                      <w:rPr>
                                        <w:color w:val="000000"/>
                                        <w:sz w:val="28"/>
                                        <w:szCs w:val="28"/>
                                        <w:shd w:val="clear" w:color="auto" w:fill="FFFFFF"/>
                                      </w:rPr>
                                      <w:t xml:space="preserve">. Сумма неисполнения составила 3951,2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color w:val="000000"/>
                                        <w:sz w:val="28"/>
                                        <w:szCs w:val="28"/>
                                        <w:shd w:val="clear" w:color="auto" w:fill="FFFFFF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color w:val="000000"/>
                                        <w:sz w:val="28"/>
                                        <w:szCs w:val="28"/>
                                        <w:shd w:val="clear" w:color="auto" w:fill="FFFFFF"/>
                                      </w:rPr>
                                      <w:t>.</w:t>
                                    </w:r>
                                  </w:p>
                                  <w:p w14:paraId="04AEDD5A" w14:textId="77777777" w:rsidR="00B750A9" w:rsidRDefault="00B750A9" w:rsidP="00B750A9">
                                    <w:pPr>
                                      <w:pStyle w:val="default-paragraph-style"/>
                                      <w:rPr>
                                        <w:color w:val="000000"/>
                                        <w:sz w:val="28"/>
                                        <w:szCs w:val="28"/>
                                        <w:shd w:val="clear" w:color="auto" w:fill="FFFFFF"/>
                                      </w:rPr>
                                    </w:pPr>
                                  </w:p>
                                  <w:p w14:paraId="436E7520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 На организацию наружного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уличного </w:t>
                                    </w:r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на</w:t>
                                    </w:r>
                                    <w:proofErr w:type="gramEnd"/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2024год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утверждено 522,9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. Исполнение составило 522,9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100,0%.</w:t>
                                    </w:r>
                                  </w:p>
                                  <w:p w14:paraId="7F9025A3" w14:textId="77777777" w:rsidR="00B750A9" w:rsidRPr="00546E17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546E17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0410 «Связь и информатика»</w:t>
                                    </w:r>
                                  </w:p>
                                  <w:p w14:paraId="5800D653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   На 2024год утверждены расходы в сумме 934,6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 фактическое исполнение составило 914,5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97,9%.</w:t>
                                    </w:r>
                                  </w:p>
                                  <w:p w14:paraId="332B0E96" w14:textId="77777777" w:rsidR="00B750A9" w:rsidRPr="00D0470C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546E17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0412 «Другие вопросы в области национальной экономики»</w:t>
                                    </w:r>
                                  </w:p>
                                  <w:p w14:paraId="15DB6191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      На 2024 год утверждены расходы в сумме 560,8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 фактическое исполнение составило 414,1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.</w:t>
                                    </w:r>
                                  </w:p>
                                  <w:p w14:paraId="1C3ABFAF" w14:textId="77777777" w:rsidR="00B750A9" w:rsidRDefault="00B750A9" w:rsidP="00B750A9">
                                    <w:pPr>
                                      <w:pStyle w:val="default-paragraph-style"/>
                                      <w:rPr>
                                        <w:rFonts w:eastAsia="Calibri"/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   На 2024 год утверждены расходы в рамках Соглашения о передаче администрацией сельского поселения Выкатной осуществления части своих полномочий по решению вопросов местного значения администрации Ханты-Мансийского района в сумме 414,1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фактическое  исполнение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составило 414,1 тыс. рублей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или  100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,0%. к утвержденному плану.</w:t>
                                    </w:r>
                                    <w:bookmarkStart w:id="2" w:name="_Hlk157530294"/>
                                    <w:r w:rsidRPr="00A320E9">
                                      <w:rPr>
                                        <w:rFonts w:eastAsia="Calibri"/>
                                        <w:color w:val="000000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  <w:p w14:paraId="14D86568" w14:textId="77777777" w:rsidR="00B750A9" w:rsidRDefault="00B750A9" w:rsidP="00B750A9">
                                    <w:pPr>
                                      <w:pStyle w:val="default-paragraph-style"/>
                                      <w:ind w:firstLine="567"/>
                                      <w:rPr>
                                        <w:rFonts w:eastAsia="Calibri"/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000000"/>
                                        <w:sz w:val="28"/>
                                        <w:szCs w:val="28"/>
                                      </w:rPr>
                                      <w:t xml:space="preserve"> На прочие расходы утверждено на 2024год 146,7 </w:t>
                                    </w:r>
                                    <w:proofErr w:type="spellStart"/>
                                    <w:proofErr w:type="gramStart"/>
                                    <w:r>
                                      <w:rPr>
                                        <w:rFonts w:eastAsia="Calibri"/>
                                        <w:color w:val="000000"/>
                                        <w:sz w:val="28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>
                                      <w:rPr>
                                        <w:rFonts w:eastAsia="Calibri"/>
                                        <w:color w:val="000000"/>
                                        <w:sz w:val="28"/>
                                        <w:szCs w:val="28"/>
                                      </w:rPr>
                                      <w:t>.</w:t>
                                    </w:r>
                                  </w:p>
                                  <w:p w14:paraId="4CB70F89" w14:textId="77777777" w:rsidR="00B750A9" w:rsidRPr="00D0470C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A320E9">
                                      <w:rPr>
                                        <w:rFonts w:eastAsia="Calibri"/>
                                        <w:color w:val="000000"/>
                                        <w:sz w:val="28"/>
                                        <w:szCs w:val="28"/>
                                      </w:rPr>
                                      <w:t>Причины неисполнения плановых назначений отражены в форме 0503164 «Сведения об исполнении бюджета»</w:t>
                                    </w:r>
                                    <w:bookmarkEnd w:id="2"/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  <w:p w14:paraId="25DBE2EC" w14:textId="77777777" w:rsidR="00B750A9" w:rsidRPr="00B705C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B705C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Раздел 0500 «Жилищно-коммунальное хозяйство»</w:t>
                                    </w:r>
                                  </w:p>
                                  <w:p w14:paraId="7F9D3DA4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   По разделу 0500 «Жилищно-коммунальное хозяйство» расходы исполнены в сумме 27331,7 тыс. рублей при плане 31210,6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87,6 %. </w:t>
                                    </w:r>
                                  </w:p>
                                  <w:p w14:paraId="4E52A879" w14:textId="77777777" w:rsidR="00B750A9" w:rsidRPr="00B705C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B705C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0501 «Жилищное хозяйство».</w:t>
                                    </w:r>
                                  </w:p>
                                  <w:p w14:paraId="54161960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      На 2024год утверждено 347,4 тыс. рублей, фактическое исполнение составило 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lastRenderedPageBreak/>
                                      <w:t xml:space="preserve">347,4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100,0% от утвержденного плана. Основное направление расходов - организация текущего ремонта муниципального жилого фонда.</w:t>
                                    </w:r>
                                  </w:p>
                                  <w:p w14:paraId="6ED85588" w14:textId="77777777" w:rsidR="00B750A9" w:rsidRPr="00B705C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B705C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0502 «Коммунальное хозяйство».</w:t>
                                    </w:r>
                                  </w:p>
                                  <w:p w14:paraId="7C56448E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На 2024 год утверждены расходы на сумму 535,4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 фактическое исполнение составило 535,4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100,0%.</w:t>
                                    </w:r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Основное направление расходов – подключение объектов муниципального жилого фонда к центральному водопроводу.</w:t>
                                    </w:r>
                                  </w:p>
                                  <w:p w14:paraId="1490E90F" w14:textId="77777777" w:rsidR="00B750A9" w:rsidRPr="00B705C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B705C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0503 «Благоустройство».</w:t>
                                    </w:r>
                                  </w:p>
                                  <w:p w14:paraId="1649A677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 На 2024 год утверждены расходы в сумме 30327,8 тыс. рублей,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фактическое  исполнение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составило  26448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,8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87,2% к годовому плану. </w:t>
                                    </w: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  </w:t>
                                    </w:r>
                                  </w:p>
                                  <w:p w14:paraId="2283D7AF" w14:textId="77777777" w:rsidR="00B750A9" w:rsidRPr="00004A3A" w:rsidRDefault="00B750A9" w:rsidP="00B750A9">
                                    <w:pPr>
                                      <w:pStyle w:val="default-paragraph-style"/>
                                      <w:ind w:firstLine="284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На  благоустройство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 озеленение территории населенных пунктов на 2024год утверждено 1023,8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 исполнение составило 826,9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80,8%.</w:t>
                                    </w:r>
                                  </w:p>
                                  <w:p w14:paraId="36F60DBF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За счет средств ПТЭК утверждено на 2024год 28950,0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 исполнение составило 25267,9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87,3%. Сумма неисполнения составила 3682,1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. Причины указаны в форме 0503164 «Сведения об исполнении бюджета» </w:t>
                                    </w:r>
                                  </w:p>
                                  <w:p w14:paraId="187A2292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   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 -содержание и эксплуатация вертолетных площадок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-  в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2024году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выделено  354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,0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. Исполнение составило 354,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0  </w:t>
                                    </w:r>
                                    <w:proofErr w:type="spell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.рублей</w:t>
                                    </w:r>
                                    <w:proofErr w:type="spell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100,0%</w:t>
                                    </w:r>
                                  </w:p>
                                  <w:p w14:paraId="208CE7C6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  <w:p w14:paraId="58A45B43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u w:val="single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u w:val="single"/>
                                      </w:rPr>
                                      <w:t>Раздел 0700 «Образование»</w:t>
                                    </w:r>
                                  </w:p>
                                  <w:p w14:paraId="344E0C5B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    По разделу 0700 «Образование» расходы исполнены в сумме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85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7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тыс.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рублей  при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плане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86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2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99,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4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% </w:t>
                                    </w:r>
                                  </w:p>
                                  <w:p w14:paraId="313CD1EE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0707 «Молодежная политика и оздоровление детей»</w:t>
                                    </w:r>
                                  </w:p>
                                  <w:p w14:paraId="054E6D42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На 2024 год утверждены расходы на проведение мероприятий в области молодежной политики в сумме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86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2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тыс. рублей фактическое исполнение составило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85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7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99,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4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% к годовому плану: в том числе</w:t>
                                    </w:r>
                                  </w:p>
                                  <w:p w14:paraId="2CC22FA1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- на реализацию мероприятий в рамках муниципальной программы «Развитие образования в Ханты-Мансийском районе» направлено   </w:t>
                                    </w:r>
                                  </w:p>
                                  <w:p w14:paraId="30AA053C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- 7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7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8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на организацию отдыха и оздоровление детей - организация работы дворовых площадок при СДК,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исполнение составило 77,3 тыс. рублей или 99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4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%.</w:t>
                                    </w:r>
                                  </w:p>
                                  <w:p w14:paraId="0597AF29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u w:val="single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u w:val="single"/>
                                      </w:rPr>
                                      <w:t>Раздел 0800 «Культура, кинематография»</w:t>
                                    </w:r>
                                  </w:p>
                                  <w:p w14:paraId="27275BA3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both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По разделу 0800 «Культура и кинематография» утверждены расходы в сумме 1</w:t>
                                    </w:r>
                                    <w:r w:rsidRPr="00004A3A">
                                      <w:rPr>
                                        <w:rStyle w:val="T12"/>
                                        <w:sz w:val="28"/>
                                        <w:szCs w:val="28"/>
                                      </w:rPr>
                                      <w:t>7585</w:t>
                                    </w: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,3 тыс. рублей, </w:t>
                                    </w:r>
                                    <w:proofErr w:type="gramStart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фактическое  исполнение</w:t>
                                    </w:r>
                                    <w:proofErr w:type="gramEnd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составило  </w:t>
                                    </w:r>
                                    <w:r w:rsidRPr="00004A3A">
                                      <w:rPr>
                                        <w:rStyle w:val="T12"/>
                                        <w:sz w:val="28"/>
                                        <w:szCs w:val="28"/>
                                      </w:rPr>
                                      <w:t>17266</w:t>
                                    </w:r>
                                    <w:proofErr w:type="gramEnd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12"/>
                                        <w:sz w:val="28"/>
                                        <w:szCs w:val="28"/>
                                      </w:rPr>
                                      <w:t>8</w:t>
                                    </w: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или </w:t>
                                    </w:r>
                                    <w:r w:rsidRPr="00004A3A">
                                      <w:rPr>
                                        <w:rStyle w:val="T12"/>
                                        <w:sz w:val="28"/>
                                        <w:szCs w:val="28"/>
                                      </w:rPr>
                                      <w:t>98</w:t>
                                    </w: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12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% к годовому плану.</w:t>
                                    </w:r>
                                  </w:p>
                                  <w:p w14:paraId="2BF34858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0801 «Культура»</w:t>
                                    </w:r>
                                  </w:p>
                                  <w:p w14:paraId="2F2B206D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         В рамках Муниципальной программы «Развитие культуры в сельском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поселении  Выкатной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  на 2023-2025годы» на 2024год утверждено 1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6629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7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 расходы исполнены в сумме 1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6311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1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тыс. рублей или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98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1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%.</w:t>
                                    </w:r>
                                  </w:p>
                                  <w:p w14:paraId="2487C1E0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         В том числе, в рамках непрограммных мероприятий в 202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4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году утверждено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lastRenderedPageBreak/>
                                      <w:t>5785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7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на реализацию Указов Президента Российской Федерации от 7 мая 2012 года №597 "О мероприятиях по реализации государственной социальной политики" и достижения целевого показателя повышения средней заработной платы работников муниципальных учреждений культуры в размере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85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 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412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5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0 рублей, исполнение составило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5785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7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100,0%, целевой показатель средней заработной платы работников муниципальных учреждений культуры  составил 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85412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50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рублей,</w:t>
                                    </w:r>
                                  </w:p>
                                  <w:p w14:paraId="072584C5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u w:val="single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u w:val="single"/>
                                      </w:rPr>
                                      <w:t>Раздел 1000 «Социальная политика»</w:t>
                                    </w:r>
                                  </w:p>
                                  <w:p w14:paraId="45633D9A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        По разделу 1000 «Социальная политика» расходы исполнены в сумме 4</w:t>
                                    </w:r>
                                    <w:r w:rsidRPr="00004A3A">
                                      <w:rPr>
                                        <w:rStyle w:val="T12"/>
                                        <w:sz w:val="28"/>
                                        <w:szCs w:val="28"/>
                                      </w:rPr>
                                      <w:t>23</w:t>
                                    </w: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12"/>
                                        <w:sz w:val="28"/>
                                        <w:szCs w:val="28"/>
                                      </w:rPr>
                                      <w:t>1</w:t>
                                    </w: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тыс. рублей или 100,00 %. </w:t>
                                    </w:r>
                                  </w:p>
                                  <w:p w14:paraId="0B3F1417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1001 «Пенсионное обеспечение»</w:t>
                                    </w:r>
                                  </w:p>
                                  <w:p w14:paraId="0DF2735A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both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         На 2024 год утверждены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расходы  в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сумме 423,1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, фактические расходы составили 423,1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или  100</w:t>
                                    </w:r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,0% к уточненному годовому плану. </w:t>
                                    </w:r>
                                  </w:p>
                                  <w:p w14:paraId="293FF1A1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both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sz w:val="28"/>
                                        <w:szCs w:val="28"/>
                                      </w:rPr>
                                      <w:t>    Расходы на выплату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сельского поселения Выкатной  производятся в соответствии с Решением Совета депутатов сельского поселения Выкатной от 10.07.2017 года №109  «Об утверждении Порядка назначения, перерасчета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сельского поселения Выкатной» (с изменениями), Распоряжением администрации сельского поселения Выкатной  от 30.11.2023 года №82-р «Об установлении минимального размера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сельского поселения Выкатной»</w:t>
                                    </w:r>
                                  </w:p>
                                  <w:p w14:paraId="15256E3B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u w:val="single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u w:val="single"/>
                                      </w:rPr>
                                      <w:t>Раздел 1100 «Физическая культура и спорт»</w:t>
                                    </w:r>
                                  </w:p>
                                  <w:p w14:paraId="58027E83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     По разделу 11 01 «Физическая культура и спорт» расходы исполнены в сумме      3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262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4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тыс. рублей при плане 3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262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4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или 100,0 </w:t>
                                    </w:r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% .</w:t>
                                    </w:r>
                                    <w:proofErr w:type="gramEnd"/>
                                  </w:p>
                                  <w:p w14:paraId="72BC4074" w14:textId="77777777" w:rsidR="00B750A9" w:rsidRPr="00004A3A" w:rsidRDefault="00B750A9" w:rsidP="00B750A9">
                                    <w:pPr>
                                      <w:pStyle w:val="default-paragraph-style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Подраздел 1101 «Физическая культура»</w:t>
                                    </w:r>
                                  </w:p>
                                  <w:p w14:paraId="3B018C51" w14:textId="77777777" w:rsidR="00B750A9" w:rsidRPr="00004A3A" w:rsidRDefault="00B750A9" w:rsidP="00B750A9">
                                    <w:pPr>
                                      <w:pStyle w:val="default-paragraph-styl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     В рамках Муниципальной программы "</w:t>
                                    </w:r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Реализация полномочий органов местного самоуправления 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на 202</w:t>
                                    </w:r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4-2026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год</w:t>
                                    </w:r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ы»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утверждено </w:t>
                                    </w:r>
                                    <w:r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3262,4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тыс.рублей</w:t>
                                    </w:r>
                                    <w:proofErr w:type="spellEnd"/>
                                    <w:proofErr w:type="gramEnd"/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 расходы исполнены в сумме 3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262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>,</w:t>
                                    </w:r>
                                    <w:r w:rsidRPr="00004A3A">
                                      <w:rPr>
                                        <w:rStyle w:val="T4"/>
                                        <w:rFonts w:eastAsiaTheme="majorEastAsia"/>
                                        <w:szCs w:val="28"/>
                                      </w:rPr>
                                      <w:t>4</w:t>
                                    </w:r>
                                    <w:r w:rsidRPr="00004A3A">
                                      <w:rPr>
                                        <w:rStyle w:val="T3"/>
                                        <w:rFonts w:eastAsiaTheme="majorEastAsia"/>
                                        <w:szCs w:val="28"/>
                                      </w:rPr>
                                      <w:t xml:space="preserve"> тыс. рублей или 100,0 %.</w:t>
                                    </w:r>
                                  </w:p>
                                </w:tc>
                              </w:tr>
                            </w:tbl>
                            <w:p w14:paraId="11C53FFD" w14:textId="77777777" w:rsidR="00B750A9" w:rsidRPr="00004A3A" w:rsidRDefault="00B750A9" w:rsidP="00B750A9">
                              <w:pPr>
                                <w:pStyle w:val="default-paragraph-style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14:paraId="47640175" w14:textId="77777777" w:rsidR="00B750A9" w:rsidRPr="00004A3A" w:rsidRDefault="00B750A9" w:rsidP="00B750A9">
                              <w:pPr>
                                <w:pStyle w:val="default-paragraph-style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4A3A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tbl>
                              <w:tblPr>
                                <w:tblOverlap w:val="never"/>
                                <w:tblW w:w="10314" w:type="dxa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0314"/>
                              </w:tblGrid>
                              <w:tr w:rsidR="00B750A9" w14:paraId="0611F4CF" w14:textId="77777777" w:rsidTr="009922BB">
                                <w:trPr>
                                  <w:trHeight w:val="322"/>
                                </w:trPr>
                                <w:tc>
                                  <w:tcPr>
                                    <w:tcW w:w="1031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298AE8F" w14:textId="77777777" w:rsidR="00B750A9" w:rsidRDefault="00B750A9" w:rsidP="00B750A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0000"/>
                                        <w:sz w:val="28"/>
                                        <w:szCs w:val="28"/>
                                      </w:rPr>
                                      <w:t>Раздел 4 "Анализ показателей бухгалтерской отчетности субъекта бюджетной отчетности"</w:t>
                                    </w:r>
                                  </w:p>
                                  <w:p w14:paraId="166D819D" w14:textId="77777777" w:rsidR="00B750A9" w:rsidRDefault="00B750A9" w:rsidP="00B750A9">
                                    <w:pPr>
                                      <w:jc w:val="both"/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  <w:tbl>
                                    <w:tblPr>
                                      <w:tblOverlap w:val="never"/>
                                      <w:tblW w:w="10314" w:type="dxa"/>
                                      <w:tblLayout w:type="fixed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1E0" w:firstRow="1" w:lastRow="1" w:firstColumn="1" w:lastColumn="1" w:noHBand="0" w:noVBand="0"/>
                                    </w:tblPr>
                                    <w:tblGrid>
                                      <w:gridCol w:w="10314"/>
                                    </w:tblGrid>
                                    <w:tr w:rsidR="00B750A9" w14:paraId="1748B6F3" w14:textId="77777777" w:rsidTr="009922BB">
                                      <w:tc>
                                        <w:tcPr>
                                          <w:tcW w:w="10314" w:type="dxa"/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400" w:type="dxa"/>
                                          </w:tcMar>
                                        </w:tcPr>
                                        <w:p w14:paraId="02121977" w14:textId="77777777" w:rsidR="00B750A9" w:rsidRDefault="00B750A9" w:rsidP="00B750A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РАЗДЕЛ 4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  <w:u w:val="single"/>
                                            </w:rPr>
                                            <w:t>«Анализ показателей бухгалтерской отчетности субъекта бюджетной отчетности»</w:t>
                                          </w:r>
                                        </w:p>
                                        <w:p w14:paraId="0B678AE7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Расходная часть бюджета сельского поселения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Выкатной  за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2024 год исполнена на 86,8%, при утвержденных годовых назначениях в сумме 90823,3 тыс.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рублей  исполнение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составило – 78785,1 тыс. рублей. </w:t>
                                          </w:r>
                                        </w:p>
                                        <w:p w14:paraId="1E487AE4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Причины отклонений по отдельным кодам бюджетной классификации приведены в форме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0503164 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«Сведения об исполнении бюджета».</w:t>
                                          </w:r>
                                        </w:p>
                                        <w:p w14:paraId="5D9F456C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По подразделу 0409 «Дорожное хозяйство»,</w:t>
                                          </w:r>
                                        </w:p>
                                        <w:p w14:paraId="42373190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реализация мероприятий по содержанию автомобильных дорог общего пользования местного значения за счет средств бюджета сельского поселения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Выкатной,  исполнение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составило 3460,2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при   утвержденных годовых назначениях 7182,3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или 48,2%. Низкий процент исполнения объясняется тем, что в 2024 году состояние внутрипоселковых дорог сельского поселения Выкатной не требовало производства срочных работ по ремонту полотна дорожных одежд, которые и являются наиболее затратными при осуществлении ремонта и содержания дорог. С целью повышения эффективности расходования бюджетных средств целесообразно складывающийся остаток средств дорожного фонда объединить со средствами дорожного фонда будущего периода. Неиспользованные средства в сумме 3722,6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будут востребованы в   2025году и направлены на ремонт дороги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ул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Школьная,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п.Выкатной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</w:t>
                                          </w:r>
                                        </w:p>
                                        <w:p w14:paraId="5A754411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</w:pPr>
                                          <w:r w:rsidRPr="00004A3A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    В рамках Соглашения о сотрудничестве между Правительством Ханты-Мансийского автономного округа – Югры и Публичным акционерным обществом «Нефтяная компания «Роснефть»</w:t>
                                          </w:r>
                                          <w:r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,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Соглашения о сотрудничестве №ХНТ-24/33000/00122/р/05 от 19.02.2024 между ПАО «Газпромнефть», ООО «Газпромнефть-Хантос» и Администрацией Ханты-Мансийского района</w:t>
                                          </w:r>
                                          <w:r w:rsidRPr="00004A3A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 администрации сельского поселения Выкатной на ремонт внутрипоселковых дорог в </w:t>
                                          </w:r>
                                          <w:proofErr w:type="spellStart"/>
                                          <w:r w:rsidRPr="00004A3A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п.Выкатной</w:t>
                                          </w:r>
                                          <w:proofErr w:type="spellEnd"/>
                                          <w:r w:rsidRPr="00004A3A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 выделено </w:t>
                                          </w:r>
                                          <w:r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10000</w:t>
                                          </w:r>
                                          <w:r w:rsidRPr="00004A3A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,0 </w:t>
                                          </w:r>
                                          <w:proofErr w:type="spellStart"/>
                                          <w:r w:rsidRPr="00004A3A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r w:rsidRPr="00004A3A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, исполнение составило 60,5% или 6048,8 </w:t>
                                          </w:r>
                                          <w:proofErr w:type="spellStart"/>
                                          <w:r w:rsidRPr="00004A3A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r w:rsidRPr="00004A3A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. Неисполнение связано с </w:t>
                                          </w:r>
                                          <w:r w:rsidRPr="00004A3A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>нарушение ООО «Стройсервис» сроков исполнения условий контракт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>а</w:t>
                                          </w:r>
                                          <w:r w:rsidRPr="00004A3A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 xml:space="preserve">. Сумма неисполнения составила 3951,2 </w:t>
                                          </w:r>
                                          <w:proofErr w:type="spellStart"/>
                                          <w:proofErr w:type="gramStart"/>
                                          <w:r w:rsidRPr="00004A3A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 xml:space="preserve">. неиспользованные средства в сумме 3591,2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 xml:space="preserve"> будут востребованы в 2025 году.</w:t>
                                          </w:r>
                                        </w:p>
                                        <w:p w14:paraId="5FC12973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>По подразделу 0412 «Другие вопросы в области национальной экономики»,</w:t>
                                          </w:r>
                                        </w:p>
                                        <w:p w14:paraId="1060027D" w14:textId="77777777" w:rsidR="00B750A9" w:rsidRPr="001A5851" w:rsidRDefault="00B750A9" w:rsidP="00B750A9">
                                          <w:pPr>
                                            <w:rPr>
                                              <w:b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 xml:space="preserve">исполнение прочих работ услуг составило 0,0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  <w:shd w:val="clear" w:color="auto" w:fill="FFFFFF"/>
                                            </w:rPr>
                                            <w:t xml:space="preserve"> при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утвержденных годовых назн</w:t>
                                          </w:r>
                                          <w:r w:rsidRPr="001A5851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ачениях 146,7 </w:t>
                                          </w:r>
                                          <w:proofErr w:type="spellStart"/>
                                          <w:proofErr w:type="gramStart"/>
                                          <w:r w:rsidRPr="001A5851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 w:rsidRPr="001A5851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или 0,0%. Неисполнение связано с поздними сроками подписания Соглашения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№1 </w:t>
                                          </w:r>
                                          <w:r w:rsidRPr="001A5851">
                                            <w:rPr>
                                              <w:sz w:val="28"/>
                                            </w:rPr>
                                            <w:t>о передаче администрацией сельского поселения Выкатной осуществления части своих полномочий по решению вопросов местного значения администрации Ханты-Мансийского района на 2024 год</w:t>
                                          </w:r>
                                          <w:r>
                                            <w:rPr>
                                              <w:sz w:val="28"/>
                                            </w:rPr>
                                            <w:t>.</w:t>
                                          </w:r>
                                        </w:p>
                                        <w:p w14:paraId="4E4C237E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По подразделу 0503 «Благоустройство»,</w:t>
                                          </w:r>
                                        </w:p>
                                        <w:p w14:paraId="59FA6772" w14:textId="77777777" w:rsidR="00B750A9" w:rsidRDefault="00B750A9" w:rsidP="00B750A9">
                                          <w:pPr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исполнение составило 26448,8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при утвержденных годовых назначениях 30327,8 тыс. рублей или 87,2%. </w:t>
                                          </w:r>
                                        </w:p>
                                        <w:p w14:paraId="765F75F9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Неисполнение мероприятий по благоустройству в рамках Соглашения о сотрудничестве №ХНТ-24/33000/00122/р/05 от 19.02.2024 между ПАО «Газпромнефть», ООО «Газпромнефть-Хантос» и Администрацией Ханты-Мансийского района в сумме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3682,1тыс.рублей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связано со сложившейся экономией в результате конкурсных процедур и длительностью проведения конкурсных процедур.</w:t>
                                          </w:r>
                                        </w:p>
                                        <w:p w14:paraId="473DD16F" w14:textId="77777777" w:rsidR="00B750A9" w:rsidRPr="00C67FB2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Неиспользованные средства в сумме 3682,1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будут востребованы в 2025году и направлены реализацию мероприятия по обустройству территории 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Workout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 в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п.Выкатной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обустройства зоны отдыха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с.Тюли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</w:t>
                                          </w:r>
                                        </w:p>
                                        <w:p w14:paraId="29987275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Межформенные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и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внутриформенные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ошибки и предупреждения в форме 0503164 отсутствуют.</w:t>
                                          </w:r>
                                        </w:p>
                                        <w:p w14:paraId="586BB1E4" w14:textId="77777777" w:rsidR="00B750A9" w:rsidRDefault="00B750A9" w:rsidP="00B750A9">
                                          <w:pPr>
                                            <w:ind w:firstLine="567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Сведения о движении нефинансовых активов приведены в форме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0503168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по видам нефинансовых активов: основные средства, материальные активы. </w:t>
                                          </w:r>
                                        </w:p>
                                        <w:p w14:paraId="36946B4B" w14:textId="77777777" w:rsidR="00B750A9" w:rsidRDefault="00B750A9" w:rsidP="00B750A9">
                                          <w:pPr>
                                            <w:spacing w:after="80"/>
                                            <w:jc w:val="center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4.1 Сведения о движении нефинансовых активов.</w:t>
                                          </w:r>
                                        </w:p>
                                        <w:p w14:paraId="76E4F28F" w14:textId="77777777" w:rsidR="00B750A9" w:rsidRDefault="00B750A9" w:rsidP="00B750A9">
                                          <w:pPr>
                                            <w:spacing w:after="80"/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Основные средства</w:t>
                                          </w:r>
                                        </w:p>
                                        <w:p w14:paraId="483A61BE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Балансовая стоимость основных средств на начало отчетного периода составляет –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26 532,9 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 рублей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;</w:t>
                                          </w:r>
                                        </w:p>
                                        <w:p w14:paraId="02C4915D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Амортизация основных средств на начало отчетного периода составляет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21 785,0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 рублей;</w:t>
                                          </w:r>
                                        </w:p>
                                        <w:p w14:paraId="4A09605F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Остаточная стоимость основных средств на начало 2024 года составляла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4 747,9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рублей.</w:t>
                                          </w:r>
                                        </w:p>
                                        <w:p w14:paraId="64C2F035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За отчетный период стоимость основных средств увеличилась на сумму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3 381,5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рублей в том числе:</w:t>
                                          </w:r>
                                        </w:p>
                                        <w:p w14:paraId="25860DFA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Производственный, спортивный инвентарь на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воркаут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-зону общей стоимостью </w:t>
                                          </w:r>
                                          <w:r w:rsidRPr="00D6735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2 143,4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рублей,  за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счет приобретения спортивных, уличных тренажеров, стоимость которых составляет </w:t>
                                          </w:r>
                                          <w:r w:rsidRPr="00D6735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441,6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рублей, навес из металла, на сумму </w:t>
                                          </w:r>
                                          <w:r w:rsidRPr="00561AA1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782,0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рублей, спортивного комплекса стоимостью </w:t>
                                          </w:r>
                                          <w:r w:rsidRPr="00454E4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251,8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опоры освещения спортивной площадки на сумму </w:t>
                                          </w:r>
                                          <w:r w:rsidRPr="00454E4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528,5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. Зимняя деревянная горка, стоимостью </w:t>
                                          </w:r>
                                          <w:r w:rsidRPr="00C258E7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87,9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. </w:t>
                                          </w:r>
                                        </w:p>
                                        <w:p w14:paraId="22D2F8CD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-Инвентарь хозяйственный на </w:t>
                                          </w:r>
                                          <w:r w:rsidRPr="00C258E7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1238,0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рублей (в т.ч. трибуна разборная –сумма </w:t>
                                          </w:r>
                                          <w:r w:rsidRPr="00C258E7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133,7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диваны для площадок –сумма 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122,0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).</w:t>
                                          </w:r>
                                        </w:p>
                                        <w:p w14:paraId="129FA72B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Балансовая стоимость основных средств на конец отчетного периода составляет –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29 478,3 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 рублей.</w:t>
                                          </w:r>
                                        </w:p>
                                        <w:p w14:paraId="11DCD62B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Амортизация основных средств на конец отчетного периода составляет –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24 435,4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рублей.</w:t>
                                          </w:r>
                                        </w:p>
                                        <w:p w14:paraId="6010F647" w14:textId="77777777" w:rsidR="00B750A9" w:rsidRPr="00953EDE" w:rsidRDefault="00B750A9" w:rsidP="00B750A9">
                                          <w:pPr>
                                            <w:ind w:firstLine="54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Остаточная стоимость основных средств на конец отчетного периода составляет –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5 042,9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рублей.</w:t>
                                          </w:r>
                                        </w:p>
                                        <w:p w14:paraId="05C4E6A6" w14:textId="77777777" w:rsidR="00B750A9" w:rsidRDefault="00B750A9" w:rsidP="00B750A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Материальные запасы</w:t>
                                          </w:r>
                                        </w:p>
                                        <w:p w14:paraId="6DD13483" w14:textId="77777777" w:rsidR="00B750A9" w:rsidRPr="00B11D47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Стоимость материальных запасов на начало 2024 года составляла </w:t>
                                          </w:r>
                                          <w:r w:rsidRPr="00B11D47"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11 202,5</w:t>
                                          </w:r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рублей.</w:t>
                                          </w:r>
                                        </w:p>
                                        <w:p w14:paraId="0DD86700" w14:textId="77777777" w:rsidR="00B750A9" w:rsidRPr="00953EDE" w:rsidRDefault="00B750A9" w:rsidP="00B750A9">
                                          <w:pPr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За отчетный период стоимость материальных запасов увеличилась </w:t>
                                          </w:r>
                                          <w:proofErr w:type="gramStart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на </w:t>
                                          </w:r>
                                          <w:r w:rsidRPr="00B11D47"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13</w:t>
                                          </w:r>
                                          <w:proofErr w:type="gramEnd"/>
                                          <w:r w:rsidRPr="00B11D47"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085,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4</w:t>
                                          </w:r>
                                          <w:r w:rsidRPr="00B11D47"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</w:t>
                                          </w:r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 рублей. За счет приобретения плит железобетонных, в количестве 90 шт-</w:t>
                                          </w:r>
                                          <w:r w:rsidRPr="00B11D47">
                                            <w:rPr>
                                              <w:b/>
                                              <w:i/>
                                              <w:i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6 062,</w:t>
                                          </w:r>
                                          <w:r>
                                            <w:rPr>
                                              <w:b/>
                                              <w:i/>
                                              <w:i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3</w:t>
                                          </w:r>
                                          <w:r w:rsidRPr="00B11D47">
                                            <w:rPr>
                                              <w:i/>
                                              <w:i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,  камня бутового, количество- 700 тонн, сумма  </w:t>
                                          </w:r>
                                          <w:r w:rsidRPr="00B11D47">
                                            <w:rPr>
                                              <w:b/>
                                              <w:i/>
                                              <w:i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2 100,0</w:t>
                                          </w:r>
                                          <w:r w:rsidRPr="00B11D47">
                                            <w:rPr>
                                              <w:i/>
                                              <w:i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 щебень количество 306 тонн, сумма </w:t>
                                          </w:r>
                                          <w:r w:rsidRPr="00B11D47">
                                            <w:rPr>
                                              <w:b/>
                                              <w:i/>
                                              <w:i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2 086,0</w:t>
                                          </w:r>
                                          <w:r w:rsidRPr="00B11D47">
                                            <w:rPr>
                                              <w:i/>
                                              <w:i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тыс. </w:t>
                                          </w:r>
                                          <w:proofErr w:type="spellStart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руб</w:t>
                                          </w:r>
                                          <w:proofErr w:type="spellEnd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 плитка резиновая -576 </w:t>
                                          </w:r>
                                          <w:proofErr w:type="spellStart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шт</w:t>
                                          </w:r>
                                          <w:proofErr w:type="spellEnd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, сумма- </w:t>
                                          </w:r>
                                          <w:r w:rsidRPr="00B11D47">
                                            <w:rPr>
                                              <w:b/>
                                              <w:i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1 171,2</w:t>
                                          </w:r>
                                          <w:r w:rsidRPr="00B11D47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B11D47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плитка тротуарная-сумма </w:t>
                                          </w:r>
                                          <w:r w:rsidRPr="00B11D47">
                                            <w:rPr>
                                              <w:b/>
                                              <w:i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472,0</w:t>
                                          </w:r>
                                          <w:r w:rsidRPr="00B11D47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B11D47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</w:t>
                                          </w:r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.руб</w:t>
                                          </w:r>
                                          <w:proofErr w:type="spellEnd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горюче-смазочные материалы (бензин ,кол-во 2,5 </w:t>
                                          </w:r>
                                          <w:proofErr w:type="spellStart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тн</w:t>
                                          </w:r>
                                          <w:proofErr w:type="spellEnd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) ,на сумму </w:t>
                                          </w:r>
                                          <w:r w:rsidRPr="00B11D47">
                                            <w:rPr>
                                              <w:b/>
                                              <w:i/>
                                              <w:i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150,0</w:t>
                                          </w:r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. Стоимость материальных запасов на конец отчетного периода составила </w:t>
                                          </w:r>
                                          <w:r w:rsidRPr="00B11D47"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16 377,9</w:t>
                                          </w:r>
                                          <w:r w:rsidRPr="00B11D47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 рублей.</w:t>
                                          </w:r>
                                        </w:p>
                                        <w:p w14:paraId="41F42392" w14:textId="77777777" w:rsidR="00B750A9" w:rsidRDefault="00B750A9" w:rsidP="00B750A9">
                                          <w:pPr>
                                            <w:ind w:firstLine="567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Сведения о движении нефинансовых активов (в части имущества казны) приведены в форме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0503168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К.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</w:t>
                                          </w:r>
                                        </w:p>
                                        <w:p w14:paraId="4E057733" w14:textId="77777777" w:rsidR="00B750A9" w:rsidRDefault="00B750A9" w:rsidP="00B750A9">
                                          <w:pPr>
                                            <w:spacing w:after="80"/>
                                            <w:jc w:val="center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Имущество казны</w:t>
                                          </w:r>
                                        </w:p>
                                        <w:p w14:paraId="42BAAD3A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Имущество казны муниципального образования на начало года составляло –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902 228,4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 (амортизация – </w:t>
                                          </w:r>
                                          <w:r w:rsidRPr="00F204F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212 555,1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руб.), в т.ч.:</w:t>
                                          </w:r>
                                        </w:p>
                                        <w:p w14:paraId="0E9471C6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 xml:space="preserve">- недвижимое имущество казны муниципального образования– </w:t>
                                          </w:r>
                                          <w:r w:rsidRPr="00F204F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876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 w:rsidRPr="00F204F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385,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тыс.руб. (амортизация </w:t>
                                          </w:r>
                                          <w:r w:rsidRPr="00F204F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209 951,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6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руб.);</w:t>
                                          </w:r>
                                        </w:p>
                                        <w:p w14:paraId="6FDD7B63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движимое имущество казны муниципального образования– </w:t>
                                          </w:r>
                                          <w:r w:rsidRPr="00F204F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2 647, 3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тыс. руб. (амортизация </w:t>
                                          </w:r>
                                          <w:r w:rsidRPr="00F204F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2 603,5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руб.);</w:t>
                                          </w:r>
                                        </w:p>
                                        <w:p w14:paraId="1ED38997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непроизведенные активы в составе имущества казны </w:t>
                                          </w:r>
                                          <w:r w:rsidRPr="00F204F6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23 195,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9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</w:t>
                                          </w:r>
                                        </w:p>
                                        <w:p w14:paraId="34522CD0" w14:textId="77777777" w:rsidR="00B750A9" w:rsidRPr="00E63FFD" w:rsidRDefault="00B750A9" w:rsidP="00B750A9">
                                          <w:pPr>
                                            <w:ind w:firstLine="54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От Департамента имущественных и земельных отношений Администрации Ханты-Мансийского района поступили в муниципальную казну материальные запасы (пожарный инвентарь: рюкзаки, лопаты штыковые, топор, огнетушители ранцевые, распылитель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),  на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сумму </w:t>
                                          </w:r>
                                          <w:r w:rsidRPr="00517AED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68, 4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 </w:t>
                                          </w:r>
                                        </w:p>
                                        <w:p w14:paraId="4F8E01ED" w14:textId="77777777" w:rsidR="00B750A9" w:rsidRPr="00A537E4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      </w:t>
                                          </w:r>
                                          <w:r w:rsidRPr="00E63FF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За отчетный период из состава муниципальной казны выбыло имущество на сумму </w:t>
                                          </w:r>
                                          <w:r w:rsidRPr="00E63FFD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8 839,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0</w:t>
                                          </w:r>
                                          <w:r w:rsidRPr="00E63FFD"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</w:t>
                                          </w:r>
                                          <w:r w:rsidRPr="00E63FF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тыс. руб. (амортизация </w:t>
                                          </w:r>
                                          <w:r w:rsidRPr="00E63FFD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4 060,7</w:t>
                                          </w:r>
                                          <w:r w:rsidRPr="00E63FF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руб.) в т.ч.:</w:t>
                                          </w:r>
                                        </w:p>
                                        <w:p w14:paraId="15ECBD30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-Жилой дом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с.Тюли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д.40 стоимость </w:t>
                                          </w:r>
                                          <w:r w:rsidRPr="00FD0AAB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3 808,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8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руб., амортизация </w:t>
                                          </w:r>
                                          <w:r w:rsidRPr="00FD0AAB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 w:rsidRPr="00FD0AAB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958,6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;  </w:t>
                                          </w:r>
                                          <w:r w:rsidRPr="00FD0AAB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жилой дом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п. Выкатной, ул. Московская д.18 кв.4 -бал. стоимость </w:t>
                                          </w:r>
                                          <w:r w:rsidRPr="000B30EF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71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,</w:t>
                                          </w:r>
                                          <w:r w:rsidRPr="000B30EF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9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амортизация </w:t>
                                          </w:r>
                                          <w:r w:rsidRPr="000B30EF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68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,</w:t>
                                          </w:r>
                                          <w:r w:rsidRPr="000B30EF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8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; ж. дом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с.Тюли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пер.Северный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д.7, кв.2 бал .стоимость </w:t>
                                          </w:r>
                                          <w:r w:rsidRPr="000B30EF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 w:rsidRPr="000B30EF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225,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9 тыс.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амортизация </w:t>
                                          </w:r>
                                          <w:r w:rsidRPr="000B30EF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830,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6 тыс. руб., </w:t>
                                          </w:r>
                                          <w:proofErr w:type="spellStart"/>
                                          <w:r w:rsidRPr="000B30EF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п.Выкатной</w:t>
                                          </w:r>
                                          <w:proofErr w:type="spellEnd"/>
                                          <w:r w:rsidRPr="000B30EF">
                                            <w:t xml:space="preserve"> </w:t>
                                          </w:r>
                                          <w:r>
                                            <w:t xml:space="preserve">, </w:t>
                                          </w:r>
                                          <w:r w:rsidRPr="000B30EF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ул.Московская</w:t>
                                          </w:r>
                                          <w:r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,д.8 кв.1</w:t>
                                          </w:r>
                                          <w:r w:rsidRPr="003F5957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 бал.</w:t>
                                          </w:r>
                                          <w:r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 w:rsidRPr="003F5957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стоимость </w:t>
                                          </w:r>
                                          <w:r w:rsidRPr="003F5957">
                                            <w:rPr>
                                              <w:b/>
                                              <w:sz w:val="28"/>
                                              <w:szCs w:val="28"/>
                                            </w:rPr>
                                            <w:t>3 732,</w:t>
                                          </w:r>
                                          <w:r>
                                            <w:rPr>
                                              <w:b/>
                                              <w:sz w:val="28"/>
                                              <w:szCs w:val="28"/>
                                            </w:rPr>
                                            <w:t>6</w:t>
                                          </w:r>
                                          <w:r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.,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амортизация   </w:t>
                                          </w:r>
                                          <w:r w:rsidRPr="003F5957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1 202,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7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 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;</w:t>
                                          </w:r>
                                        </w:p>
                                        <w:p w14:paraId="362296FB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 материальные запасы (пожарный инвентарь: рюкзаки, лопаты штыковые, топор, огнетушители ранцевые, распылитель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),  на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сумму </w:t>
                                          </w:r>
                                          <w:r w:rsidRPr="00517AED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68, 4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  переведены на 101счет.</w:t>
                                          </w:r>
                                        </w:p>
                                        <w:p w14:paraId="6806EC07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Передано безвозмездно Департаменту имущественных и земельных отношений недвижимое имущество балансовой стоимостью </w:t>
                                          </w:r>
                                          <w:r w:rsidRPr="00964A8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4 186,7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амортизация </w:t>
                                          </w:r>
                                          <w:r w:rsidRPr="00964A8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2 </w:t>
                                          </w:r>
                                          <w:proofErr w:type="gramStart"/>
                                          <w:r w:rsidRPr="00964A8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988,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6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:</w:t>
                                          </w:r>
                                        </w:p>
                                        <w:p w14:paraId="6C99C85E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-вертолетная площадка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п.Выкатной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бал.стоимость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 w:rsidRPr="00964A8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592,0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амортизация  </w:t>
                                          </w:r>
                                          <w:r w:rsidRPr="00964A8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592</w:t>
                                          </w:r>
                                          <w:proofErr w:type="gramEnd"/>
                                          <w:r w:rsidRPr="00964A8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,0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</w:t>
                                          </w:r>
                                        </w:p>
                                        <w:p w14:paraId="62A8B9B4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-взлетно-посадочная площадка Тюли,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бал.стоимость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 w:rsidRPr="00964A8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3 594,7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proofErr w:type="gramStart"/>
                                          <w:r w:rsidRPr="00964A8A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proofErr w:type="gramEnd"/>
                                          <w:r w:rsidRPr="00964A8A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,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амортизация </w:t>
                                          </w:r>
                                          <w:r w:rsidRPr="00964A8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2 396,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6</w:t>
                                          </w:r>
                                          <w:r w:rsidRPr="00964A8A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</w:t>
                                          </w:r>
                                        </w:p>
                                        <w:p w14:paraId="7DE91C75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Непроизведенные активы </w:t>
                                          </w:r>
                                          <w:r w:rsidRPr="00A537E4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выбыли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: </w:t>
                                          </w:r>
                                          <w:r w:rsidRPr="00964A8A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земельный участок для обслуживания верт.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r w:rsidRPr="00964A8A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площадки </w:t>
                                          </w:r>
                                          <w:proofErr w:type="spellStart"/>
                                          <w:r w:rsidRPr="00964A8A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п.Выкатной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стоимостью </w:t>
                                          </w:r>
                                          <w:r w:rsidRPr="00772653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125,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8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</w:p>
                                        <w:p w14:paraId="72F5AE2F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2. непроизведенные активы в составе имущества казны увеличились на сумму -</w:t>
                                          </w:r>
                                          <w:r w:rsidRPr="005C699B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2 045,3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тыс.руб.: </w:t>
                                          </w:r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(земельный участок под </w:t>
                                          </w:r>
                                          <w:proofErr w:type="spellStart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пож</w:t>
                                          </w:r>
                                          <w:proofErr w:type="spellEnd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. водоем </w:t>
                                          </w:r>
                                          <w:proofErr w:type="spellStart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с.Тюли</w:t>
                                          </w:r>
                                          <w:proofErr w:type="spellEnd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стоимостью 95 ,6 </w:t>
                                          </w:r>
                                          <w:proofErr w:type="spellStart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;   земельный  участок под </w:t>
                                          </w:r>
                                          <w:proofErr w:type="spellStart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пож.водоем</w:t>
                                          </w:r>
                                          <w:proofErr w:type="spellEnd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с.Тюли</w:t>
                                          </w:r>
                                          <w:proofErr w:type="spellEnd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стоимостью 161,6 </w:t>
                                          </w:r>
                                          <w:proofErr w:type="spellStart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;  земельный участок </w:t>
                                          </w:r>
                                          <w:proofErr w:type="spellStart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с.Тюли</w:t>
                                          </w:r>
                                          <w:proofErr w:type="spellEnd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 под </w:t>
                                          </w:r>
                                          <w:proofErr w:type="spellStart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пож.водоем</w:t>
                                          </w:r>
                                          <w:proofErr w:type="spellEnd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стоимостью 122,9 </w:t>
                                          </w:r>
                                          <w:proofErr w:type="spellStart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 w:rsidRPr="0033186D"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; земельный участок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с.Тюли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,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пер.Дружбы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(обслуживание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ж.дома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)стоимостью 1 665,2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</w:t>
                                          </w:r>
                                        </w:p>
                                        <w:p w14:paraId="562840AD" w14:textId="77777777" w:rsidR="00B750A9" w:rsidRDefault="00B750A9" w:rsidP="00B750A9">
                                          <w:pPr>
                                            <w:ind w:firstLine="567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На конец отчетного периода имущество муниципальной казны составило – 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891 122,1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тыс. руб. (амортизация – </w:t>
                                          </w:r>
                                          <w:r w:rsidRPr="0070077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234 466,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3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руб.), в т.ч.:</w:t>
                                          </w:r>
                                        </w:p>
                                        <w:p w14:paraId="61461393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недвижимое имущество казны муниципального образования– </w:t>
                                          </w:r>
                                          <w:r w:rsidRPr="0070077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863 359,4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(амортизация </w:t>
                                          </w:r>
                                          <w:r w:rsidRPr="0070077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231 855,4</w:t>
                                          </w:r>
                                          <w:r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..);</w:t>
                                          </w:r>
                                        </w:p>
                                        <w:p w14:paraId="5869C95D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 движимое имущество казны муниципального образования–</w:t>
                                          </w:r>
                                          <w:r w:rsidRPr="0070077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2 647,3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 (амортизация </w:t>
                                          </w:r>
                                          <w:r w:rsidRPr="0070077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2 610,8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руб.);</w:t>
                                          </w:r>
                                        </w:p>
                                        <w:p w14:paraId="6D5EE241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непроизведенные активы в составе имущества казны </w:t>
                                          </w:r>
                                          <w:r w:rsidRPr="0070077A">
                                            <w:rPr>
                                              <w:b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25 115,4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тыс. рублей.</w:t>
                                          </w:r>
                                        </w:p>
                                        <w:p w14:paraId="6C1ABFE9" w14:textId="77777777" w:rsidR="00B750A9" w:rsidRDefault="00B750A9" w:rsidP="00B750A9">
                                          <w:pPr>
                                            <w:spacing w:after="80"/>
                                            <w:ind w:firstLine="540"/>
                                            <w:jc w:val="center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Сведения о движении имущества казны</w:t>
                                          </w:r>
                                        </w:p>
                                        <w:p w14:paraId="594147DA" w14:textId="77777777" w:rsidR="00B750A9" w:rsidRDefault="00B750A9" w:rsidP="00B750A9">
                                          <w:pPr>
                                            <w:spacing w:after="80"/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предоставлена в следующей таблице:</w:t>
                                          </w:r>
                                        </w:p>
                                        <w:p w14:paraId="386E59ED" w14:textId="77777777" w:rsidR="00B750A9" w:rsidRDefault="00B750A9" w:rsidP="00B750A9">
                                          <w:pPr>
                                            <w:rPr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Overlap w:val="never"/>
                                            <w:tblW w:w="10312" w:type="dxa"/>
                                            <w:tblBorders>
                                              <w:top w:val="single" w:sz="6" w:space="0" w:color="000000"/>
                                              <w:left w:val="single" w:sz="6" w:space="0" w:color="000000"/>
                                              <w:bottom w:val="single" w:sz="6" w:space="0" w:color="000000"/>
                                              <w:right w:val="single" w:sz="6" w:space="0" w:color="000000"/>
                                            </w:tblBorders>
                                            <w:tblLayout w:type="fixed"/>
                                            <w:tblLook w:val="01E0" w:firstRow="1" w:lastRow="1" w:firstColumn="1" w:lastColumn="1" w:noHBand="0" w:noVBand="0"/>
                                          </w:tblPr>
                                          <w:tblGrid>
                                            <w:gridCol w:w="3711"/>
                                            <w:gridCol w:w="1516"/>
                                            <w:gridCol w:w="1601"/>
                                            <w:gridCol w:w="1600"/>
                                            <w:gridCol w:w="1884"/>
                                          </w:tblGrid>
                                          <w:tr w:rsidR="00B750A9" w14:paraId="0A4C8DB8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7C7CA9DE" w14:textId="77777777" w:rsidR="00B750A9" w:rsidRDefault="00B750A9" w:rsidP="00B750A9">
                                                <w:pPr>
                                                  <w:spacing w:after="80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lastRenderedPageBreak/>
                                                  <w:t>наименование объектов имущества казны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558DA282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числится на начало года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35A02E9E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поступило в течение года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5D29319F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выбыло в течение года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106192E1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числится на конец года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4160724E" w14:textId="77777777" w:rsidTr="009922BB">
                                            <w:trPr>
                                              <w:trHeight w:val="310"/>
                                            </w:trPr>
                                            <w:tc>
                                              <w:tcPr>
                                                <w:tcW w:w="10312" w:type="dxa"/>
                                                <w:gridSpan w:val="5"/>
                                                <w:vMerge w:val="restart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35E5865D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Недвижимое имущество казны (счет 108.51)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72CF6BE7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C0DEFFB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 xml:space="preserve">объекты жилищного фонда </w:t>
                                                </w:r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(квартиры, дома)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DBC3B43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126 686,2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93A5355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3D9B9D20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8 839,1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15E7A5C6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117 847,1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72D19253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1A6B67FE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 xml:space="preserve">нежилые здания </w:t>
                                                </w:r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(гараж, здание администрации)</w:t>
                                                </w: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 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581447B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120 715,9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6B2CE7EA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34C9F5EB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42EC003A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120 715,9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1D275FDD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6CE77183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 xml:space="preserve">дороги </w:t>
                                                </w:r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(автомобильные и внутрипоселковые и т.д.)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05FA9612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628 983,1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795BDE2B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54670936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4 186,7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0FD9448C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624 796,4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4592BD9F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0A95732F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Итого: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2709A02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 w:rsidRPr="00AC21A9"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876 385,</w:t>
                                                </w:r>
                                                <w:r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54D10096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71106DBB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 w:rsidRPr="00AC21A9"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13 025,</w:t>
                                                </w:r>
                                                <w:r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1E4E86B6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 w:rsidRPr="00AC21A9"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863 359,4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62FAF712" w14:textId="77777777" w:rsidTr="009922BB">
                                            <w:trPr>
                                              <w:trHeight w:val="310"/>
                                            </w:trPr>
                                            <w:tc>
                                              <w:tcPr>
                                                <w:tcW w:w="10312" w:type="dxa"/>
                                                <w:gridSpan w:val="5"/>
                                                <w:vMerge w:val="restart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9815DDF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Движимое имущество казны (счет 108.52)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13365395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50E55D2E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транспортные средства, за исключением транспортных средств, отнесенных в соответствии с законодательством к недвижимому имуществу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0A34A048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2122,5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1FF59338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B1D9380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8B06C45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2122,5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37C276B2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6313DAB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иные объекты движимого имущества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4A1787FC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524,8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03C8B79A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68,4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46383562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68,4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7564D168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524,8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7445BC6D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3A506481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Итого: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392C7A89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2647,3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7A65B328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68,4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A96FA1F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68,4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7D064303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2647,3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5B11FACE" w14:textId="77777777" w:rsidTr="009922BB">
                                            <w:trPr>
                                              <w:trHeight w:val="310"/>
                                            </w:trPr>
                                            <w:tc>
                                              <w:tcPr>
                                                <w:tcW w:w="10312" w:type="dxa"/>
                                                <w:gridSpan w:val="5"/>
                                                <w:vMerge w:val="restart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325AA8FF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Непроизведенные активы, составляющие имущество казны (счет 108.55)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4FC34EFE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5BCF8534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Земельные участки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433609F6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23 195,9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0B28F5B1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2 045,3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3D663A2D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125,8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15D2B701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25115,4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12385525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12BA57DE" w14:textId="77777777" w:rsidR="00B750A9" w:rsidRDefault="00B750A9" w:rsidP="00B750A9">
                                                <w:pPr>
                                                  <w:spacing w:after="80"/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Итого: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11C9A137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 w:rsidRPr="00AC21A9"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23 195,</w:t>
                                                </w:r>
                                                <w:r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9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7F3A6BFB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 w:rsidRPr="00AC21A9"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2 045,3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7F4D7471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 w:rsidRPr="00AC21A9"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125,</w:t>
                                                </w:r>
                                                <w:r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5979016B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 w:rsidRPr="00AC21A9"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25115,4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17582191" w14:textId="77777777" w:rsidTr="009922BB">
                                            <w:tc>
                                              <w:tcPr>
                                                <w:tcW w:w="371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162715CE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</w:p>
                                              <w:p w14:paraId="747C3D80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516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5D504425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902 228,4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6B5327F7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 w:rsidRPr="00AC21A9"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2 </w:t>
                                                </w:r>
                                                <w:r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113,7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60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7031177A" w14:textId="77777777" w:rsidR="00B750A9" w:rsidRPr="00E343A0" w:rsidRDefault="00B750A9" w:rsidP="00B750A9">
                                                <w:pPr>
                                                  <w:spacing w:after="80"/>
                                                  <w:jc w:val="center"/>
                                                  <w:rPr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  <w:r w:rsidRPr="00E343A0">
                                                  <w:rPr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  <w:t>13220,0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884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  <w:vAlign w:val="bottom"/>
                                              </w:tcPr>
                                              <w:p w14:paraId="265EA120" w14:textId="77777777" w:rsidR="00B750A9" w:rsidRPr="00AC21A9" w:rsidRDefault="00B750A9" w:rsidP="00B750A9">
                                                <w:pPr>
                                                  <w:spacing w:after="80"/>
                                                  <w:jc w:val="right"/>
                                                  <w:rPr>
                                                    <w:b/>
                                                    <w:i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i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891 122,1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14:paraId="2B0C8275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Межформенные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и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внутриформенные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ошибки и предупреждения в формах 0503168, 0503168К отсутствуют.</w:t>
                                          </w:r>
                                        </w:p>
                                        <w:p w14:paraId="19F5809F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Сведения о дебиторской и кредиторской задолженности приведены в форме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0503169.</w:t>
                                          </w:r>
                                        </w:p>
                                        <w:p w14:paraId="7A541D7D" w14:textId="77777777" w:rsidR="00B750A9" w:rsidRDefault="00B750A9" w:rsidP="00B750A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4.2. Анализ дебиторской задолженности.</w:t>
                                          </w:r>
                                        </w:p>
                                        <w:p w14:paraId="07FC3A6D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Дебиторская задолженность составила на:</w:t>
                                          </w:r>
                                        </w:p>
                                        <w:p w14:paraId="725A1E5E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- 01 января 2024 года 80355,2 тыс. рублей, </w:t>
                                          </w:r>
                                        </w:p>
                                        <w:p w14:paraId="064BF3E3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- 01 января 2025 года 78973,5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</w:t>
                                          </w:r>
                                        </w:p>
                                        <w:p w14:paraId="2AD80922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По сравнению с 01.01.2024 г объем дебиторской задолженности увеличился на 1381,7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 Данное уменьшение обусловлено:</w:t>
                                          </w:r>
                                        </w:p>
                                        <w:p w14:paraId="3CE323A3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 начислением доходов будущих периодов 2025-2027годов.</w:t>
                                          </w:r>
                                        </w:p>
                                        <w:p w14:paraId="70DAE639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Динамика остатка дебиторской задолженности</w:t>
                                          </w:r>
                                        </w:p>
                                        <w:p w14:paraId="18BF19E3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представлена в следующей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таблице:   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                                                        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</w:t>
                                          </w:r>
                                        </w:p>
                                        <w:p w14:paraId="7650D2A2" w14:textId="77777777" w:rsidR="00B750A9" w:rsidRDefault="00B750A9" w:rsidP="00B750A9">
                                          <w:pPr>
                                            <w:rPr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Overlap w:val="never"/>
                                            <w:tblW w:w="10310" w:type="dxa"/>
                                            <w:tblBorders>
                                              <w:top w:val="single" w:sz="6" w:space="0" w:color="000000"/>
                                              <w:left w:val="single" w:sz="6" w:space="0" w:color="000000"/>
                                              <w:bottom w:val="single" w:sz="6" w:space="0" w:color="000000"/>
                                              <w:right w:val="single" w:sz="6" w:space="0" w:color="000000"/>
                                            </w:tblBorders>
                                            <w:tblLayout w:type="fixed"/>
                                            <w:tblLook w:val="01E0" w:firstRow="1" w:lastRow="1" w:firstColumn="1" w:lastColumn="1" w:noHBand="0" w:noVBand="0"/>
                                          </w:tblPr>
                                          <w:tblGrid>
                                            <w:gridCol w:w="1787"/>
                                            <w:gridCol w:w="1589"/>
                                            <w:gridCol w:w="1589"/>
                                            <w:gridCol w:w="1483"/>
                                            <w:gridCol w:w="3862"/>
                                          </w:tblGrid>
                                          <w:tr w:rsidR="00B750A9" w14:paraId="7CDD7620" w14:textId="77777777" w:rsidTr="009922BB">
                                            <w:tc>
                                              <w:tcPr>
                                                <w:tcW w:w="1787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5AD8166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lastRenderedPageBreak/>
                                                  <w:t>Наименование счета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C49D2F0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Задолженность на 01.01.2024.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72E1375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Задолженность на 01.01.2025г.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83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DAD5A47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Изменение + (увеличение), - (уменьшение)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62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E6D297D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Причины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6933875E" w14:textId="77777777" w:rsidTr="009922BB">
                                            <w:tc>
                                              <w:tcPr>
                                                <w:tcW w:w="1787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709A209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Расчеты по доходам (205)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279A0937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80301,5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B604391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78881,1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83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70D018C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-1420,4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62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6901129A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Начислены доходы будущих периодов -2025-2027годов 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2EC27B35" w14:textId="77777777" w:rsidTr="009922BB">
                                            <w:tc>
                                              <w:tcPr>
                                                <w:tcW w:w="1787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8DD10CA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Расчеты по выданным авансам (206)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3DA07F3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53,7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6E6FC4C6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92,4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83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0DCD56B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-37,7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62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42F43C84" w14:textId="77777777" w:rsidR="00B750A9" w:rsidRDefault="00B750A9" w:rsidP="00B750A9">
                                                <w:pPr>
                                                  <w:spacing w:line="1" w:lineRule="auto"/>
                                                  <w:jc w:val="both"/>
                                                </w:pPr>
                                              </w:p>
                                            </w:tc>
                                          </w:tr>
                                          <w:tr w:rsidR="00B750A9" w14:paraId="1403CC76" w14:textId="77777777" w:rsidTr="009922BB">
                                            <w:tc>
                                              <w:tcPr>
                                                <w:tcW w:w="1787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5FD5F44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223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43CAAB1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53,7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66D0CDB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92,4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83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093357A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-37,7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62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A777657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 xml:space="preserve">Перечисление авансовых платежей за услуги по энергоснабжению объектов АСП Выкатной, МУК "Сельский дом культуры и досуга" </w:t>
                                                </w:r>
                                                <w:proofErr w:type="spellStart"/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п.Выкатной</w:t>
                                                </w:r>
                                                <w:proofErr w:type="spellEnd"/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.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3281E316" w14:textId="77777777" w:rsidTr="009922BB">
                                            <w:tc>
                                              <w:tcPr>
                                                <w:tcW w:w="1787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0C79113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315674F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72920A2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483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FD5C602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3862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271A2ECB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</w:p>
                                            </w:tc>
                                          </w:tr>
                                          <w:tr w:rsidR="00B750A9" w14:paraId="3C5B0776" w14:textId="77777777" w:rsidTr="009922BB">
                                            <w:tc>
                                              <w:tcPr>
                                                <w:tcW w:w="1787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BF18574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ВСЕГО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B999167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80355,2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589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0D6BE33B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78973,5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83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EF8F47E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-1381,7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62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2FC89078" w14:textId="77777777" w:rsidR="00B750A9" w:rsidRDefault="00B750A9" w:rsidP="00B750A9">
                                                <w:pPr>
                                                  <w:spacing w:line="1" w:lineRule="auto"/>
                                                  <w:jc w:val="both"/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14:paraId="0B3A18BB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Просроченная дебиторская задолженность по налогу на имущество физических лиц, взимаемый по ставкам, применяемым к объектам налогообложения, расположенным в границах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сельских поселений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сократилась на 27,7 тыс. рублей – на начало года просроченная дебиторская задолженность составляла 32,9 тыс. рублей, на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конец  2024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года 7,2 тыс. рублей.</w:t>
                                          </w:r>
                                        </w:p>
                                        <w:p w14:paraId="4ED36FC3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Просроченная дебиторская задолженность по земельному налогу с физических лиц, обладающих земельным участком, расположенным в границах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сельских поселений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сократилась на 7,0 тыс. рублей – на начало года просроченная дебиторская задолженность составляла 15,3 тыс. рублей, на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конец  года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8,3 тыс. рублей.</w:t>
                                          </w:r>
                                        </w:p>
                                        <w:p w14:paraId="20735DAA" w14:textId="77777777" w:rsidR="00B750A9" w:rsidRDefault="00B750A9" w:rsidP="00B750A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Анализ кредиторской задолженности.</w:t>
                                          </w:r>
                                        </w:p>
                                        <w:p w14:paraId="04DD03B9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           На 01.01.2024г общая сумма кредиторской задолженности составила – 50,4 тыс. рублей в т.ч. по счетам:</w:t>
                                          </w:r>
                                        </w:p>
                                        <w:p w14:paraId="2DE49631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- 1 205 00 000 «Расчеты по доходам» - 50,4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;</w:t>
                                          </w:r>
                                        </w:p>
                                        <w:p w14:paraId="3562A24E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- 1 208 00 000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« Расчеты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 подотчетными лицами» - 0,0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;</w:t>
                                          </w:r>
                                        </w:p>
                                        <w:p w14:paraId="23F94F46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- 1 302 00 000 «Расчеты по принятым обязательствам» - 0,00тыс. рублей; </w:t>
                                          </w:r>
                                        </w:p>
                                        <w:p w14:paraId="2E62E81A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- 1 303 00 000 «Расчеты по платежам в бюджет» - 0,00 тыс. руб. </w:t>
                                          </w:r>
                                        </w:p>
                                        <w:p w14:paraId="236F05B7" w14:textId="77777777" w:rsidR="00B750A9" w:rsidRDefault="00B750A9" w:rsidP="00B750A9">
                                          <w:pPr>
                                            <w:ind w:firstLine="540"/>
                                            <w:jc w:val="center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Динамика остатка кредиторской задолженности</w:t>
                                          </w:r>
                                        </w:p>
                                        <w:p w14:paraId="753AEFE7" w14:textId="77777777" w:rsidR="00B750A9" w:rsidRDefault="00B750A9" w:rsidP="00B750A9">
                                          <w:pPr>
                                            <w:jc w:val="both"/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представлена в следующей таблице:    </w:t>
                                          </w:r>
                                        </w:p>
                                        <w:p w14:paraId="71127A7C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. </w:t>
                                          </w:r>
                                        </w:p>
                                        <w:p w14:paraId="6CF1D3C4" w14:textId="77777777" w:rsidR="00B750A9" w:rsidRDefault="00B750A9" w:rsidP="00B750A9">
                                          <w:pPr>
                                            <w:rPr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Overlap w:val="never"/>
                                            <w:tblW w:w="10312" w:type="dxa"/>
                                            <w:tblBorders>
                                              <w:top w:val="single" w:sz="6" w:space="0" w:color="000000"/>
                                              <w:left w:val="single" w:sz="6" w:space="0" w:color="000000"/>
                                              <w:bottom w:val="single" w:sz="6" w:space="0" w:color="000000"/>
                                              <w:right w:val="single" w:sz="6" w:space="0" w:color="000000"/>
                                            </w:tblBorders>
                                            <w:tblLayout w:type="fixed"/>
                                            <w:tblLook w:val="01E0" w:firstRow="1" w:lastRow="1" w:firstColumn="1" w:lastColumn="1" w:noHBand="0" w:noVBand="0"/>
                                          </w:tblPr>
                                          <w:tblGrid>
                                            <w:gridCol w:w="2765"/>
                                            <w:gridCol w:w="1338"/>
                                            <w:gridCol w:w="1461"/>
                                            <w:gridCol w:w="1710"/>
                                            <w:gridCol w:w="3038"/>
                                          </w:tblGrid>
                                          <w:tr w:rsidR="00B750A9" w14:paraId="4D8A8F9D" w14:textId="77777777" w:rsidTr="009922BB">
                                            <w:tc>
                                              <w:tcPr>
                                                <w:tcW w:w="2765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455F5A0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Наименование счета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40BCB27F" w14:textId="77777777" w:rsidR="00B750A9" w:rsidRPr="007B134F" w:rsidRDefault="00B750A9" w:rsidP="00B750A9">
                                                <w:pPr>
                                                  <w:jc w:val="center"/>
                                                  <w:rPr>
                                                    <w:sz w:val="22"/>
                                                    <w:szCs w:val="22"/>
                                                  </w:rPr>
                                                </w:pPr>
                                                <w:r w:rsidRPr="007B134F">
                                                  <w:rPr>
                                                    <w:color w:val="000000"/>
                                                    <w:sz w:val="22"/>
                                                    <w:szCs w:val="22"/>
                                                  </w:rPr>
                                                  <w:t>Задолженность на 01.01.2024 г.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6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221894E5" w14:textId="77777777" w:rsidR="00B750A9" w:rsidRPr="007B134F" w:rsidRDefault="00B750A9" w:rsidP="00B750A9">
                                                <w:pPr>
                                                  <w:jc w:val="center"/>
                                                  <w:rPr>
                                                    <w:sz w:val="22"/>
                                                    <w:szCs w:val="22"/>
                                                  </w:rPr>
                                                </w:pPr>
                                                <w:r w:rsidRPr="007B134F">
                                                  <w:rPr>
                                                    <w:color w:val="000000"/>
                                                    <w:sz w:val="22"/>
                                                    <w:szCs w:val="22"/>
                                                  </w:rPr>
                                                  <w:t>Задолженность на 01.01.2024 г.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71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2414D81B" w14:textId="77777777" w:rsidR="00B750A9" w:rsidRPr="007B134F" w:rsidRDefault="00B750A9" w:rsidP="00B750A9">
                                                <w:pPr>
                                                  <w:jc w:val="center"/>
                                                  <w:rPr>
                                                    <w:sz w:val="22"/>
                                                    <w:szCs w:val="22"/>
                                                  </w:rPr>
                                                </w:pPr>
                                                <w:r w:rsidRPr="007B134F">
                                                  <w:rPr>
                                                    <w:color w:val="000000"/>
                                                    <w:sz w:val="22"/>
                                                    <w:szCs w:val="22"/>
                                                  </w:rPr>
                                                  <w:t>Изменение</w:t>
                                                </w:r>
                                                <w:r>
                                                  <w:rPr>
                                                    <w:color w:val="000000"/>
                                                    <w:sz w:val="22"/>
                                                    <w:szCs w:val="22"/>
                                                  </w:rPr>
                                                  <w:t xml:space="preserve">      </w:t>
                                                </w:r>
                                                <w:r w:rsidRPr="007B134F">
                                                  <w:rPr>
                                                    <w:color w:val="000000"/>
                                                    <w:sz w:val="22"/>
                                                    <w:szCs w:val="22"/>
                                                  </w:rPr>
                                                  <w:t xml:space="preserve"> + (увеличение), - (уменьшение)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0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4EB33F27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Причины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3BA12A52" w14:textId="77777777" w:rsidTr="009922BB">
                                            <w:tc>
                                              <w:tcPr>
                                                <w:tcW w:w="2765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7B448B5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lastRenderedPageBreak/>
                                                  <w:t>Расчеты по доходам (205)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A563D51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50,4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6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97B260B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50,4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71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246F30C4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0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8AE8E97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сведения УФНС России по Ханты-Мансийскому автономному округу – Югре)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4E50FE74" w14:textId="77777777" w:rsidTr="009922BB">
                                            <w:tc>
                                              <w:tcPr>
                                                <w:tcW w:w="2765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0E1621C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Расчеты с подотчетными лицами (208)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17D893D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6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806C46C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71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6AA4638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-0,0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0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D5483CD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 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7783B8B5" w14:textId="77777777" w:rsidTr="009922BB">
                                            <w:tc>
                                              <w:tcPr>
                                                <w:tcW w:w="2765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43E7DB6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Расчеты по принятым обязательствам 302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C69733A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6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476562E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71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AD501F2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0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8B87596" w14:textId="77777777" w:rsidR="00B750A9" w:rsidRDefault="00B750A9" w:rsidP="00B750A9">
                                                <w:pPr>
                                                  <w:spacing w:line="1" w:lineRule="auto"/>
                                                  <w:jc w:val="both"/>
                                                </w:pPr>
                                              </w:p>
                                            </w:tc>
                                          </w:tr>
                                          <w:tr w:rsidR="00B750A9" w14:paraId="5D3A328B" w14:textId="77777777" w:rsidTr="009922BB">
                                            <w:tc>
                                              <w:tcPr>
                                                <w:tcW w:w="2765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351E0F5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Расчеты по платежам в бюджет 303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472FCB61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6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0F9A20CF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71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26E94D23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0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5F410A6F" w14:textId="77777777" w:rsidR="00B750A9" w:rsidRDefault="00B750A9" w:rsidP="00B750A9">
                                                <w:pPr>
                                                  <w:spacing w:line="1" w:lineRule="auto"/>
                                                  <w:jc w:val="both"/>
                                                </w:pPr>
                                              </w:p>
                                            </w:tc>
                                          </w:tr>
                                          <w:tr w:rsidR="00B750A9" w14:paraId="68E04482" w14:textId="77777777" w:rsidTr="009922BB">
                                            <w:tc>
                                              <w:tcPr>
                                                <w:tcW w:w="2765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CB1DFC1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Расчеты по счету 30403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6EE1C01C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6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6593D992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71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40EA95A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i/>
                                                    <w:i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0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183D070" w14:textId="77777777" w:rsidR="00B750A9" w:rsidRDefault="00B750A9" w:rsidP="00B750A9">
                                                <w:pPr>
                                                  <w:spacing w:line="1" w:lineRule="auto"/>
                                                  <w:jc w:val="both"/>
                                                </w:pPr>
                                              </w:p>
                                            </w:tc>
                                          </w:tr>
                                          <w:tr w:rsidR="00B750A9" w14:paraId="07A219B5" w14:textId="77777777" w:rsidTr="009922BB">
                                            <w:tc>
                                              <w:tcPr>
                                                <w:tcW w:w="2765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EB117BF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ВСЕГО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6AE9097F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50,4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6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091E4AF2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50,4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71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6A2DD87D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0,0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0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BD7248C" w14:textId="77777777" w:rsidR="00B750A9" w:rsidRDefault="00B750A9" w:rsidP="00B750A9">
                                                <w:pPr>
                                                  <w:spacing w:line="1" w:lineRule="auto"/>
                                                  <w:jc w:val="both"/>
                                                </w:pPr>
                                              </w:p>
                                            </w:tc>
                                          </w:tr>
                                          <w:tr w:rsidR="00B750A9" w14:paraId="381C59A6" w14:textId="77777777" w:rsidTr="009922BB">
                                            <w:tc>
                                              <w:tcPr>
                                                <w:tcW w:w="2765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0C0D831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Расчеты по счету 40140-доходы будущих периодов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132CCC8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80253,3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6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04E6ED9A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78899,7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71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2A35D15D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-1353,6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0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6DAD9AE6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Начислены доходы будущих периодов -2025-2027годов </w:t>
                                                </w:r>
                                              </w:p>
                                            </w:tc>
                                          </w:tr>
                                          <w:tr w:rsidR="00B750A9" w14:paraId="562A04DF" w14:textId="77777777" w:rsidTr="009922BB">
                                            <w:tc>
                                              <w:tcPr>
                                                <w:tcW w:w="2765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32A804F4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расчеты по счету 40160 резервы предстоящих расходов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72D2E1B3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845,7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461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F2980CC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1166,0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710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163ED3D3" w14:textId="77777777" w:rsidR="00B750A9" w:rsidRDefault="00B750A9" w:rsidP="00B750A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320,3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038" w:type="dxa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tcMar>
                                                  <w:top w:w="0" w:type="dxa"/>
                                                  <w:left w:w="100" w:type="dxa"/>
                                                  <w:bottom w:w="0" w:type="dxa"/>
                                                  <w:right w:w="100" w:type="dxa"/>
                                                </w:tcMar>
                                              </w:tcPr>
                                              <w:p w14:paraId="03510499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 Начислен резерв отпусков, резерв на оплату услуг связи за декабрь 2024г.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14:paraId="2509CE0F" w14:textId="77777777" w:rsidR="00B750A9" w:rsidRPr="00A4126D" w:rsidRDefault="00B750A9" w:rsidP="00B750A9">
                                          <w:pPr>
                                            <w:pStyle w:val="default-paragraph-style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За отчетный период начислены следующие налоги и взносы в составе ЕНП по счетам:</w:t>
                                          </w:r>
                                        </w:p>
                                        <w:p w14:paraId="0432E746" w14:textId="77777777" w:rsidR="00B750A9" w:rsidRPr="00A4126D" w:rsidRDefault="00B750A9" w:rsidP="00B750A9">
                                          <w:pPr>
                                            <w:pStyle w:val="default-paragraph-style"/>
                                            <w:jc w:val="both"/>
                                          </w:pP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 xml:space="preserve">303.01 — НДФЛ в сумме </w:t>
                                          </w:r>
                                          <w:r w:rsidRPr="00A4126D">
                                            <w:rPr>
                                              <w:rStyle w:val="T4"/>
                                              <w:rFonts w:eastAsiaTheme="majorEastAsia"/>
                                            </w:rPr>
                                            <w:t>2907970</w:t>
                                          </w: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>,</w:t>
                                          </w:r>
                                          <w:proofErr w:type="gramStart"/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>00  руб.</w:t>
                                          </w:r>
                                          <w:proofErr w:type="gramEnd"/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>;</w:t>
                                          </w:r>
                                        </w:p>
                                        <w:p w14:paraId="2FDF2965" w14:textId="77777777" w:rsidR="00B750A9" w:rsidRPr="00A4126D" w:rsidRDefault="00B750A9" w:rsidP="00B750A9">
                                          <w:pPr>
                                            <w:pStyle w:val="default-paragraph-style"/>
                                            <w:jc w:val="both"/>
                                          </w:pP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 xml:space="preserve">303.15 — страховые взносы в сумме 6 </w:t>
                                          </w:r>
                                          <w:r w:rsidRPr="00A4126D">
                                            <w:rPr>
                                              <w:rStyle w:val="T4"/>
                                              <w:rFonts w:eastAsiaTheme="majorEastAsia"/>
                                            </w:rPr>
                                            <w:t>858621</w:t>
                                          </w: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>,</w:t>
                                          </w:r>
                                          <w:proofErr w:type="gramStart"/>
                                          <w:r w:rsidRPr="00A4126D">
                                            <w:rPr>
                                              <w:rStyle w:val="T4"/>
                                              <w:rFonts w:eastAsiaTheme="majorEastAsia"/>
                                            </w:rPr>
                                            <w:t>08</w:t>
                                          </w: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 xml:space="preserve">  руб.</w:t>
                                          </w:r>
                                          <w:proofErr w:type="gramEnd"/>
                                        </w:p>
                                        <w:p w14:paraId="1F43CDAD" w14:textId="77777777" w:rsidR="00B750A9" w:rsidRPr="00A4126D" w:rsidRDefault="00B750A9" w:rsidP="00B750A9">
                                          <w:pPr>
                                            <w:pStyle w:val="default-paragraph-style"/>
                                            <w:jc w:val="both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Из них перечислены НДФЛ — 2 </w:t>
                                          </w:r>
                                          <w:r w:rsidRPr="00A4126D">
                                            <w:rPr>
                                              <w:rStyle w:val="T12"/>
                                              <w:rFonts w:eastAsiaTheme="majorEastAsia"/>
                                              <w:sz w:val="28"/>
                                              <w:szCs w:val="28"/>
                                            </w:rPr>
                                            <w:t>907970</w:t>
                                          </w: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,00 руб. и страховые взносы — 6 </w:t>
                                          </w:r>
                                          <w:r w:rsidRPr="00A4126D">
                                            <w:rPr>
                                              <w:rStyle w:val="T12"/>
                                              <w:rFonts w:eastAsiaTheme="majorEastAsia"/>
                                              <w:sz w:val="28"/>
                                              <w:szCs w:val="28"/>
                                            </w:rPr>
                                            <w:t>858621</w:t>
                                          </w: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,</w:t>
                                          </w:r>
                                          <w:r w:rsidRPr="00A4126D">
                                            <w:rPr>
                                              <w:rStyle w:val="T12"/>
                                              <w:rFonts w:eastAsiaTheme="majorEastAsia"/>
                                              <w:sz w:val="28"/>
                                              <w:szCs w:val="28"/>
                                            </w:rPr>
                                            <w:t>08</w:t>
                                          </w: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 руб. Перечисления отражены по дебету счета 303.14.</w:t>
                                          </w:r>
                                        </w:p>
                                        <w:p w14:paraId="0736325A" w14:textId="77777777" w:rsidR="00B750A9" w:rsidRPr="00A4126D" w:rsidRDefault="00B750A9" w:rsidP="00B750A9">
                                          <w:pPr>
                                            <w:pStyle w:val="default-paragraph-style"/>
                                            <w:jc w:val="both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На перечисленные суммы в установленные сроки направлены уведомления о распределении сумм. Из них ИФНС зачла в счет обязательств по НДФЛ 2 </w:t>
                                          </w:r>
                                          <w:r w:rsidRPr="00A4126D">
                                            <w:rPr>
                                              <w:rStyle w:val="T12"/>
                                              <w:rFonts w:eastAsiaTheme="majorEastAsia"/>
                                              <w:sz w:val="28"/>
                                              <w:szCs w:val="28"/>
                                            </w:rPr>
                                            <w:t>907970</w:t>
                                          </w: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,00 руб. и по страховым взносы – 6 </w:t>
                                          </w:r>
                                          <w:r w:rsidRPr="00A4126D">
                                            <w:rPr>
                                              <w:rStyle w:val="T12"/>
                                              <w:rFonts w:eastAsiaTheme="majorEastAsia"/>
                                              <w:sz w:val="28"/>
                                              <w:szCs w:val="28"/>
                                            </w:rPr>
                                            <w:t>858621</w:t>
                                          </w: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,</w:t>
                                          </w:r>
                                          <w:r w:rsidRPr="00A4126D">
                                            <w:rPr>
                                              <w:rStyle w:val="T12"/>
                                              <w:rFonts w:eastAsiaTheme="majorEastAsia"/>
                                              <w:sz w:val="28"/>
                                              <w:szCs w:val="28"/>
                                            </w:rPr>
                                            <w:t>08</w:t>
                                          </w: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 руб. </w:t>
                                          </w:r>
                                        </w:p>
                                        <w:p w14:paraId="45366BA1" w14:textId="77777777" w:rsidR="00B750A9" w:rsidRPr="00A4126D" w:rsidRDefault="00B750A9" w:rsidP="00B750A9">
                                          <w:pPr>
                                            <w:pStyle w:val="default-paragraph-style"/>
                                            <w:jc w:val="both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На 01.01.202</w:t>
                                          </w:r>
                                          <w:r w:rsidRPr="00A4126D">
                                            <w:rPr>
                                              <w:rStyle w:val="T12"/>
                                              <w:rFonts w:eastAsiaTheme="majorEastAsia"/>
                                              <w:sz w:val="28"/>
                                              <w:szCs w:val="28"/>
                                            </w:rPr>
                                            <w:t>4</w:t>
                                          </w: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 xml:space="preserve"> г. остаток резервов на счете 4.401.60 составил </w:t>
                                          </w:r>
                                          <w:r w:rsidRPr="00A4126D">
                                            <w:rPr>
                                              <w:rStyle w:val="T12"/>
                                              <w:rFonts w:eastAsiaTheme="majorEastAsia"/>
                                              <w:sz w:val="28"/>
                                              <w:szCs w:val="28"/>
                                            </w:rPr>
                                            <w:t>845656</w:t>
                                          </w:r>
                                          <w:r w:rsidRPr="00A4126D"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  <w:t>,00 руб. – это резерв на оплату отпусков, включая расходы на уплату страховых взносов.</w:t>
                                          </w:r>
                                        </w:p>
                                        <w:p w14:paraId="53CBDD86" w14:textId="77777777" w:rsidR="00B750A9" w:rsidRDefault="00B750A9" w:rsidP="00B750A9">
                                          <w:pPr>
                                            <w:pStyle w:val="default-paragraph-style"/>
                                            <w:jc w:val="both"/>
                                          </w:pP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>На 01.01.202</w:t>
                                          </w:r>
                                          <w:r w:rsidRPr="00A4126D">
                                            <w:rPr>
                                              <w:rStyle w:val="T4"/>
                                              <w:rFonts w:eastAsiaTheme="majorEastAsia"/>
                                            </w:rPr>
                                            <w:t>5</w:t>
                                          </w: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 xml:space="preserve"> г. остаток резервов на счете 4.401.60 составил </w:t>
                                          </w:r>
                                          <w:r w:rsidRPr="00A4126D">
                                            <w:rPr>
                                              <w:rStyle w:val="T4"/>
                                              <w:rFonts w:eastAsiaTheme="majorEastAsia"/>
                                            </w:rPr>
                                            <w:t xml:space="preserve">1 </w:t>
                                          </w:r>
                                          <w:r>
                                            <w:rPr>
                                              <w:rStyle w:val="T4"/>
                                              <w:rFonts w:eastAsiaTheme="majorEastAsia"/>
                                            </w:rPr>
                                            <w:t>165977,92</w:t>
                                          </w: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 xml:space="preserve"> руб. По сравнению с началом прошлого года резерв увеличился на </w:t>
                                          </w:r>
                                          <w:r>
                                            <w:rPr>
                                              <w:rStyle w:val="T4"/>
                                              <w:rFonts w:eastAsiaTheme="majorEastAsia"/>
                                            </w:rPr>
                                            <w:t>320321,92</w:t>
                                          </w: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 xml:space="preserve"> руб. из-за вновь принятых на работу сотрудников, неиспользованный отпуск главы</w:t>
                                          </w:r>
                                          <w:r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 xml:space="preserve">, оплату услуг связи за декабрь 2024г. </w:t>
                                          </w: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> Ожидается, что резерв на оплату отпусков и начисленных страховых взносов будет использован до 31.12.202</w:t>
                                          </w:r>
                                          <w:r w:rsidRPr="00A4126D">
                                            <w:rPr>
                                              <w:rStyle w:val="T4"/>
                                              <w:rFonts w:eastAsiaTheme="majorEastAsia"/>
                                            </w:rPr>
                                            <w:t>5</w:t>
                                          </w:r>
                                          <w:r w:rsidRPr="00A4126D">
                                            <w:rPr>
                                              <w:rStyle w:val="T3"/>
                                              <w:rFonts w:eastAsiaTheme="majorEastAsia"/>
                                            </w:rPr>
                                            <w:t xml:space="preserve"> г.</w:t>
                                          </w:r>
                                        </w:p>
                                        <w:p w14:paraId="4EFE35F2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Межформенные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и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внутриформенные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ошибки и предупреждения в форме 0503169 отсутствуют.</w:t>
                                          </w:r>
                                        </w:p>
                                        <w:p w14:paraId="09685DB5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         4.3 Сведения об остатках денежных средств на счетах получателя бюджетных средств приведены в форме 0503178:</w:t>
                                          </w:r>
                                        </w:p>
                                        <w:p w14:paraId="03DFA59A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 xml:space="preserve">Остаток бюджетных денежных средств на счете в УФК по Ханты-Мансийскому автономному округу – Югре составил 4728,9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, в т.ч:</w:t>
                                          </w:r>
                                        </w:p>
                                        <w:p w14:paraId="35E0A4F1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остаток собственных средств – 4728,9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</w:p>
                                        <w:p w14:paraId="06247A89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 остаток целевых средств – 0,0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;</w:t>
                                          </w:r>
                                        </w:p>
                                        <w:p w14:paraId="407D8A19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Остаток денежных средств во временном распоряжении на счете в УФК по Ханты-Мансийскому автономному округу – Югре составил 0,0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тыс.рублей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. </w:t>
                                          </w:r>
                                        </w:p>
                                        <w:p w14:paraId="2B27C0FE" w14:textId="77777777" w:rsidR="00B750A9" w:rsidRDefault="00B750A9" w:rsidP="00B750A9">
                                          <w:pPr>
                                            <w:ind w:firstLine="560"/>
                                            <w:jc w:val="both"/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Межформенные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и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внутриформенные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ошибки и предупреждения в форме 0503178 отсутствуют.</w:t>
                                          </w:r>
                                        </w:p>
                                        <w:p w14:paraId="2F2396EF" w14:textId="77777777" w:rsidR="00B750A9" w:rsidRDefault="00B750A9" w:rsidP="00B750A9">
                                          <w:pPr>
                                            <w:rPr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Overlap w:val="never"/>
                                            <w:tblW w:w="10314" w:type="dxa"/>
                                            <w:tblLayout w:type="fixed"/>
                                            <w:tblLook w:val="01E0" w:firstRow="1" w:lastRow="1" w:firstColumn="1" w:lastColumn="1" w:noHBand="0" w:noVBand="0"/>
                                          </w:tblPr>
                                          <w:tblGrid>
                                            <w:gridCol w:w="480"/>
                                            <w:gridCol w:w="9834"/>
                                          </w:tblGrid>
                                          <w:tr w:rsidR="00B750A9" w14:paraId="645D0242" w14:textId="77777777" w:rsidTr="009922BB">
                                            <w:tc>
                                              <w:tcPr>
                                                <w:tcW w:w="4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</w:tcPr>
                                              <w:p w14:paraId="03620D52" w14:textId="77777777" w:rsidR="00B750A9" w:rsidRDefault="00B750A9" w:rsidP="00B750A9">
                                                <w:pPr>
                                                  <w:jc w:val="both"/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9834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</w:tcPr>
                                              <w:p w14:paraId="63A5A2A2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 Сведения об остатках денежных средств в кассе на конец года: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14:paraId="5F2C7CE9" w14:textId="77777777" w:rsidR="00B750A9" w:rsidRDefault="00B750A9" w:rsidP="00B750A9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         На 01.01.2025 г. остаток денежных средств в кассе Администрации сельского поселения Выкатной отсутствует.</w:t>
                                          </w:r>
                                        </w:p>
                                        <w:p w14:paraId="48C0D5CE" w14:textId="77777777" w:rsidR="00B750A9" w:rsidRDefault="00B750A9" w:rsidP="00B750A9">
                                          <w:pPr>
                                            <w:rPr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Overlap w:val="never"/>
                                            <w:tblW w:w="10314" w:type="dxa"/>
                                            <w:tblLayout w:type="fixed"/>
                                            <w:tblLook w:val="01E0" w:firstRow="1" w:lastRow="1" w:firstColumn="1" w:lastColumn="1" w:noHBand="0" w:noVBand="0"/>
                                          </w:tblPr>
                                          <w:tblGrid>
                                            <w:gridCol w:w="480"/>
                                            <w:gridCol w:w="9834"/>
                                          </w:tblGrid>
                                          <w:tr w:rsidR="00B750A9" w14:paraId="75306C6A" w14:textId="77777777" w:rsidTr="009922BB">
                                            <w:tc>
                                              <w:tcPr>
                                                <w:tcW w:w="4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</w:tcPr>
                                              <w:p w14:paraId="28D70D8A" w14:textId="77777777" w:rsidR="00B750A9" w:rsidRDefault="00B750A9" w:rsidP="00B750A9">
                                                <w:pPr>
                                                  <w:jc w:val="both"/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9834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</w:tcPr>
                                              <w:p w14:paraId="5D2F2878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Информация о суммах ущерба и хищений.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14:paraId="5DBC2321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Недостачи и хищения денежных средств и материальных ценностей в 2024году не выявлены.</w:t>
                                          </w:r>
                                        </w:p>
                                        <w:p w14:paraId="159C9650" w14:textId="77777777" w:rsidR="00B750A9" w:rsidRDefault="00B750A9" w:rsidP="00B750A9">
                                          <w:pPr>
                                            <w:rPr>
                                              <w:vanish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Overlap w:val="never"/>
                                            <w:tblW w:w="10314" w:type="dxa"/>
                                            <w:tblLayout w:type="fixed"/>
                                            <w:tblLook w:val="01E0" w:firstRow="1" w:lastRow="1" w:firstColumn="1" w:lastColumn="1" w:noHBand="0" w:noVBand="0"/>
                                          </w:tblPr>
                                          <w:tblGrid>
                                            <w:gridCol w:w="480"/>
                                            <w:gridCol w:w="9834"/>
                                          </w:tblGrid>
                                          <w:tr w:rsidR="00B750A9" w14:paraId="26AEDE76" w14:textId="77777777" w:rsidTr="009922BB">
                                            <w:tc>
                                              <w:tcPr>
                                                <w:tcW w:w="4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</w:tcPr>
                                              <w:p w14:paraId="333F2F10" w14:textId="77777777" w:rsidR="00B750A9" w:rsidRDefault="00B750A9" w:rsidP="00B750A9">
                                                <w:pPr>
                                                  <w:jc w:val="both"/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1.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9834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</w:tcPr>
                                              <w:p w14:paraId="19FD54E7" w14:textId="77777777" w:rsidR="00B750A9" w:rsidRDefault="00B750A9" w:rsidP="00B750A9">
                                                <w:pPr>
                                                  <w:jc w:val="both"/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Информация о задолженности по исполнительным документам: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14:paraId="1D9925B8" w14:textId="77777777" w:rsidR="00B750A9" w:rsidRDefault="00B750A9" w:rsidP="00B750A9">
                                          <w:pPr>
                                            <w:ind w:firstLine="54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На 01.01.2025 г. задолженность по исполнительным документам отсутствует.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5B9F371B" w14:textId="77777777" w:rsidR="00B750A9" w:rsidRDefault="00B750A9" w:rsidP="00B750A9">
                                    <w:pPr>
                                      <w:jc w:val="both"/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  <w:lastRenderedPageBreak/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14:paraId="79E94F2F" w14:textId="77777777" w:rsidR="00B750A9" w:rsidRDefault="00B750A9" w:rsidP="00B750A9"/>
                            <w:p w14:paraId="179D6E86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 Раздел 5 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«Прочие вопросы деятельности субъекта бюджетной отчетности» </w:t>
                              </w:r>
                            </w:p>
                            <w:p w14:paraId="0DA5B8B0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 2024 год сельским поселением Выкатной выполнялись полномочия в соответствии с бюджетным законодательством РФ, НПА ХМАО-ЮГРЫ, Уставом сельского поселения и другими нормативными актами, регламентирующими деятельность муниципального образования. </w:t>
                              </w:r>
                            </w:p>
                            <w:p w14:paraId="29AAFFA5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В  2024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г своевременно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выплачивалась  заработная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плата. Полностью предоставлены социальные гарантии для сотрудников и работников бюджетной сферы сельского поселения. </w:t>
                              </w:r>
                            </w:p>
                            <w:p w14:paraId="201E3044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Ведение бухгалтерского учета по исполнению сметы расходов осуществляется с применением программных продуктов «Парус-Бухгалтерия». Заработная плата ведется в программном продукте «Парус-Заработная плата». В работе используется также программный продукт "АС Бюджет"</w:t>
                              </w:r>
                            </w:p>
                            <w:p w14:paraId="412E5394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Порядок составления, утверждения и ведения сметы, утвержден отдельным нормативно-правовым актом сельского поселения Выкатной. Роспись расходов формируется в соответствии с Порядком, утвержденным нормативно-правовым актом сельского поселения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Выкатной..</w:t>
                              </w:r>
                              <w:proofErr w:type="gramEnd"/>
                            </w:p>
                            <w:p w14:paraId="29493B6B" w14:textId="77777777" w:rsidR="00B750A9" w:rsidRDefault="00B750A9" w:rsidP="00B750A9">
                              <w:pPr>
                                <w:ind w:firstLine="560"/>
                                <w:jc w:val="both"/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АСП не имеет целевых программ, государственных заданий, бюджетных кредитов, не осуществляет предпринимательской и иных видов деятельности.</w:t>
                              </w:r>
                            </w:p>
                            <w:p w14:paraId="79794BDD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Необычных операций со связанными сторонами не производились.  </w:t>
                              </w:r>
                            </w:p>
                            <w:p w14:paraId="3D604EE0" w14:textId="77777777" w:rsidR="00B750A9" w:rsidRDefault="00B750A9" w:rsidP="00B750A9">
                              <w:pPr>
                                <w:ind w:firstLine="56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При проверки контрольных соотношений между отчетами ошибки не выявлены.</w:t>
                              </w:r>
                            </w:p>
                            <w:p w14:paraId="32BECF4D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ф.110 и ф.125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5D239456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ф.110 и ф.125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38FE9F81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ф.120 и ф.168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1B39DFCC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ф.120 и ф.169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164B56F9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ф.120 и ф.171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63545B55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 xml:space="preserve">Контроль ф.120 и ф.172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3640B3A8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ф.120 и ф.173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6B38FD75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ф.120 и ф.123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04607203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ф.120 и ф.125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03027DFD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ф.120 и ф.117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11A7FC6C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ф.120 и ф.120 (прошлый год)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748B86D6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ф.121 и ф.110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27C0BB27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ф.121 и ф.120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27D880F1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ф.121 и ф.125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37D752C0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ф.121 и ф.130 (ф.230)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5A8E683D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ф.121 и ф.168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2441D9DB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ф.125 и ф.725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0D4F7D67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ф.125 и ф.169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3D8A9FE6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Вычисление промежуточных итогов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0A251F56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ф.125 и ф.172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4D2FE57B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с прошлым годом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41838536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c ф.125 ГРБС района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6D9A472D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ф.130 и ф.110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52A96C07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ф.130 и ф.168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48A22AEC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ф.130 и ф.169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10558C89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ф.130 и ф.171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3CFD0D5B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ф.130 и ф.178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52F62EA1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ф.130 и ф.172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4967B6C5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ф.130 и ф.130 (прошлый год)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2ADB8D11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ф.168 и ф.168 (прошлый год)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43BF956D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ф.168 и ф.130 (230) по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забалансу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27D43EAE" w14:textId="77777777" w:rsidR="00B750A9" w:rsidRDefault="00B750A9" w:rsidP="00B750A9">
                              <w:pPr>
                                <w:spacing w:after="100"/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ф.168 и ф.120 по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забалансу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  <w:p w14:paraId="57347598" w14:textId="14756903" w:rsidR="00B750A9" w:rsidRPr="00004A3A" w:rsidRDefault="00B750A9" w:rsidP="00B750A9">
                              <w:pPr>
                                <w:pStyle w:val="default-paragraph-style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Контроль ф.168 и ф.168 (прошлый год)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( 0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ошибок ,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0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предупреждений )</w:t>
                              </w:r>
                              <w:proofErr w:type="gramEnd"/>
                            </w:p>
                          </w:tc>
                        </w:tr>
                      </w:tbl>
                      <w:p w14:paraId="029DF7E3" w14:textId="77777777" w:rsidR="00B750A9" w:rsidRDefault="00B750A9" w:rsidP="00B750A9"/>
                    </w:tc>
                  </w:tr>
                </w:tbl>
                <w:p w14:paraId="5DFDB885" w14:textId="77777777" w:rsidR="00B750A9" w:rsidRDefault="00B750A9" w:rsidP="00B750A9"/>
                <w:tbl>
                  <w:tblPr>
                    <w:tblOverlap w:val="never"/>
                    <w:tblW w:w="1037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118"/>
                    <w:gridCol w:w="1700"/>
                    <w:gridCol w:w="850"/>
                    <w:gridCol w:w="3685"/>
                    <w:gridCol w:w="453"/>
                    <w:gridCol w:w="566"/>
                  </w:tblGrid>
                  <w:tr w:rsidR="00B750A9" w14:paraId="76F1BFEA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3118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118"/>
                        </w:tblGrid>
                        <w:tr w:rsidR="00B750A9" w14:paraId="3FA084E3" w14:textId="77777777" w:rsidTr="009922BB">
                          <w:tc>
                            <w:tcPr>
                              <w:tcW w:w="3118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01BA549" w14:textId="77777777" w:rsidR="00B750A9" w:rsidRDefault="00B750A9" w:rsidP="00B750A9"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Глава сельского поселения</w:t>
                              </w:r>
                            </w:p>
                          </w:tc>
                        </w:tr>
                      </w:tbl>
                      <w:p w14:paraId="0C16C81E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07EBFB" w14:textId="77777777" w:rsidR="00B750A9" w:rsidRDefault="00B750A9" w:rsidP="00B750A9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7F4E829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3685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685"/>
                        </w:tblGrid>
                        <w:tr w:rsidR="00B750A9" w14:paraId="621D1F20" w14:textId="77777777" w:rsidTr="009922BB">
                          <w:trPr>
                            <w:jc w:val="center"/>
                          </w:trPr>
                          <w:tc>
                            <w:tcPr>
                              <w:tcW w:w="368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97B168E" w14:textId="77777777" w:rsidR="00B750A9" w:rsidRDefault="00B750A9" w:rsidP="00B750A9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Щепёткин Николай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Герольдович</w:t>
                              </w:r>
                              <w:proofErr w:type="spellEnd"/>
                            </w:p>
                          </w:tc>
                        </w:tr>
                      </w:tbl>
                      <w:p w14:paraId="123FEACA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91F0AE5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652CDE25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5C7436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CE30D5C" w14:textId="77777777" w:rsidR="00B750A9" w:rsidRDefault="00B750A9" w:rsidP="00B750A9">
                        <w:pPr>
                          <w:pBdr>
                            <w:top w:val="single" w:sz="6" w:space="0" w:color="000000"/>
                          </w:pBdr>
                          <w:jc w:val="center"/>
                          <w:rPr>
                            <w:color w:val="000000"/>
                            <w:sz w:val="14"/>
                            <w:szCs w:val="14"/>
                          </w:rPr>
                        </w:pP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(подпись)</w:t>
                        </w: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848925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8E1AB2" w14:textId="77777777" w:rsidR="00B750A9" w:rsidRDefault="00B750A9" w:rsidP="00B750A9">
                        <w:pPr>
                          <w:jc w:val="center"/>
                          <w:rPr>
                            <w:color w:val="000000"/>
                            <w:sz w:val="14"/>
                            <w:szCs w:val="14"/>
                          </w:rPr>
                        </w:pP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(расшифровка подписи)</w:t>
                        </w: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6A2F8BA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61BBAE99" w14:textId="77777777" w:rsidTr="009922BB">
                    <w:trPr>
                      <w:trHeight w:val="1"/>
                    </w:trPr>
                    <w:tc>
                      <w:tcPr>
                        <w:tcW w:w="10372" w:type="dxa"/>
                        <w:gridSpan w:val="6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5324E9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63C4F67E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8260702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5E7D95A" w14:textId="77777777" w:rsidR="00B750A9" w:rsidRDefault="00B750A9" w:rsidP="00B750A9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A8A34D4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196867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C72AE2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6B48D277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3118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118"/>
                        </w:tblGrid>
                        <w:tr w:rsidR="00B750A9" w14:paraId="772BB11F" w14:textId="77777777" w:rsidTr="009922BB">
                          <w:tc>
                            <w:tcPr>
                              <w:tcW w:w="3118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6312A2D" w14:textId="77777777" w:rsidR="00B750A9" w:rsidRDefault="00B750A9" w:rsidP="00B750A9"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Заведующий финансово-экономического сектора</w:t>
                              </w:r>
                            </w:p>
                          </w:tc>
                        </w:tr>
                      </w:tbl>
                      <w:p w14:paraId="6236FBFA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26DA0A0" w14:textId="77777777" w:rsidR="00B750A9" w:rsidRDefault="00B750A9" w:rsidP="00B750A9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2B80F29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3685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685"/>
                        </w:tblGrid>
                        <w:tr w:rsidR="00B750A9" w14:paraId="6D875AEF" w14:textId="77777777" w:rsidTr="009922BB">
                          <w:trPr>
                            <w:jc w:val="center"/>
                          </w:trPr>
                          <w:tc>
                            <w:tcPr>
                              <w:tcW w:w="368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A2A8D9C" w14:textId="77777777" w:rsidR="00B750A9" w:rsidRDefault="00B750A9" w:rsidP="00B750A9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Выстребова Ирина Николаевна</w:t>
                              </w:r>
                            </w:p>
                          </w:tc>
                        </w:tr>
                      </w:tbl>
                      <w:p w14:paraId="7CB864AD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FB49BE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06905073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3BF1444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796A6B" w14:textId="77777777" w:rsidR="00B750A9" w:rsidRDefault="00B750A9" w:rsidP="00B750A9">
                        <w:pPr>
                          <w:pBdr>
                            <w:top w:val="single" w:sz="6" w:space="0" w:color="000000"/>
                          </w:pBdr>
                          <w:jc w:val="center"/>
                          <w:rPr>
                            <w:color w:val="000000"/>
                            <w:sz w:val="14"/>
                            <w:szCs w:val="14"/>
                          </w:rPr>
                        </w:pP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(подпись)</w:t>
                        </w: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F44C0F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716B657" w14:textId="77777777" w:rsidR="00B750A9" w:rsidRDefault="00B750A9" w:rsidP="00B750A9">
                        <w:pPr>
                          <w:jc w:val="center"/>
                          <w:rPr>
                            <w:color w:val="000000"/>
                            <w:sz w:val="14"/>
                            <w:szCs w:val="14"/>
                          </w:rPr>
                        </w:pP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(расшифровка подписи)</w:t>
                        </w: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5DE7BF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47DADD47" w14:textId="77777777" w:rsidTr="009922BB">
                    <w:trPr>
                      <w:trHeight w:val="1"/>
                    </w:trPr>
                    <w:tc>
                      <w:tcPr>
                        <w:tcW w:w="10372" w:type="dxa"/>
                        <w:gridSpan w:val="6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6AF8E2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21C7C247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67CB34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EB5EA2" w14:textId="77777777" w:rsidR="00B750A9" w:rsidRDefault="00B750A9" w:rsidP="00B750A9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A9A5767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E17C921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8BF876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413F934D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3118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118"/>
                        </w:tblGrid>
                        <w:tr w:rsidR="00B750A9" w14:paraId="287E8AE0" w14:textId="77777777" w:rsidTr="009922BB">
                          <w:tc>
                            <w:tcPr>
                              <w:tcW w:w="3118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774D791" w14:textId="77777777" w:rsidR="00B750A9" w:rsidRDefault="00B750A9" w:rsidP="00B750A9"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Заведующий финансово-экономического сектора</w:t>
                              </w:r>
                            </w:p>
                          </w:tc>
                        </w:tr>
                      </w:tbl>
                      <w:p w14:paraId="19A28BDE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DC8AFC" w14:textId="77777777" w:rsidR="00B750A9" w:rsidRDefault="00B750A9" w:rsidP="00B750A9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6CC9607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3685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685"/>
                        </w:tblGrid>
                        <w:tr w:rsidR="00B750A9" w14:paraId="67EB94F5" w14:textId="77777777" w:rsidTr="009922BB">
                          <w:trPr>
                            <w:jc w:val="center"/>
                          </w:trPr>
                          <w:tc>
                            <w:tcPr>
                              <w:tcW w:w="368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1A45207" w14:textId="77777777" w:rsidR="00B750A9" w:rsidRDefault="00B750A9" w:rsidP="00B750A9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Выстребова Ирина Николаевна</w:t>
                              </w:r>
                            </w:p>
                          </w:tc>
                        </w:tr>
                      </w:tbl>
                      <w:p w14:paraId="53BE609B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98CFFD6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48654E87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02D3A7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7E8FF9" w14:textId="77777777" w:rsidR="00B750A9" w:rsidRDefault="00B750A9" w:rsidP="00B750A9">
                        <w:pPr>
                          <w:pBdr>
                            <w:top w:val="single" w:sz="6" w:space="0" w:color="000000"/>
                          </w:pBdr>
                          <w:jc w:val="center"/>
                          <w:rPr>
                            <w:color w:val="000000"/>
                            <w:sz w:val="14"/>
                            <w:szCs w:val="14"/>
                          </w:rPr>
                        </w:pP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(подпись)</w:t>
                        </w: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66294A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E4AA997" w14:textId="77777777" w:rsidR="00B750A9" w:rsidRDefault="00B750A9" w:rsidP="00B750A9">
                        <w:pPr>
                          <w:jc w:val="center"/>
                          <w:rPr>
                            <w:color w:val="000000"/>
                            <w:sz w:val="14"/>
                            <w:szCs w:val="14"/>
                          </w:rPr>
                        </w:pP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(расшифровка подписи)</w:t>
                        </w: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58D80E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32FAC0DC" w14:textId="77777777" w:rsidTr="009922BB">
                    <w:trPr>
                      <w:trHeight w:val="1"/>
                    </w:trPr>
                    <w:tc>
                      <w:tcPr>
                        <w:tcW w:w="10372" w:type="dxa"/>
                        <w:gridSpan w:val="6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8268C8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2DB4E0A3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C589AB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3F457B" w14:textId="77777777" w:rsidR="00B750A9" w:rsidRDefault="00B750A9" w:rsidP="00B750A9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5949C9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709682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4AE80C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02E09F04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31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1AA39C" w14:textId="77777777" w:rsidR="00B750A9" w:rsidRDefault="00B750A9" w:rsidP="00B750A9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C035BB6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8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7E205E4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09058C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4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626A04E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  <w:tr w:rsidR="00B750A9" w14:paraId="1A2F56A0" w14:textId="77777777" w:rsidTr="009922BB">
                    <w:trPr>
                      <w:gridAfter w:val="1"/>
                      <w:wAfter w:w="566" w:type="dxa"/>
                    </w:trPr>
                    <w:tc>
                      <w:tcPr>
                        <w:tcW w:w="9806" w:type="dxa"/>
                        <w:gridSpan w:val="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806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9806"/>
                        </w:tblGrid>
                        <w:tr w:rsidR="00B750A9" w14:paraId="1F74C180" w14:textId="77777777" w:rsidTr="009922BB">
                          <w:tc>
                            <w:tcPr>
                              <w:tcW w:w="980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E410549" w14:textId="77777777" w:rsidR="00B750A9" w:rsidRDefault="00B750A9" w:rsidP="00B750A9"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17 февраля 2025 г.</w:t>
                              </w:r>
                            </w:p>
                          </w:tc>
                        </w:tr>
                      </w:tbl>
                      <w:p w14:paraId="5D301F58" w14:textId="77777777" w:rsidR="00B750A9" w:rsidRDefault="00B750A9" w:rsidP="00B750A9">
                        <w:pPr>
                          <w:spacing w:line="1" w:lineRule="auto"/>
                        </w:pPr>
                      </w:p>
                    </w:tc>
                  </w:tr>
                </w:tbl>
                <w:p w14:paraId="2FC53749" w14:textId="77777777" w:rsidR="00B750A9" w:rsidRDefault="00B750A9" w:rsidP="009922BB">
                  <w:pPr>
                    <w:spacing w:before="190" w:after="190"/>
                    <w:ind w:firstLine="567"/>
                    <w:jc w:val="both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   </w:t>
                  </w:r>
                </w:p>
                <w:p w14:paraId="3BE6AC55" w14:textId="77777777" w:rsidR="00B750A9" w:rsidRDefault="00B750A9" w:rsidP="009922BB">
                  <w:pPr>
                    <w:spacing w:before="190" w:after="190"/>
                    <w:ind w:firstLine="567"/>
                    <w:jc w:val="both"/>
                  </w:pPr>
                </w:p>
                <w:p w14:paraId="1B6E174B" w14:textId="77777777" w:rsidR="00B750A9" w:rsidRDefault="00B750A9" w:rsidP="009922BB">
                  <w:pPr>
                    <w:spacing w:before="190" w:after="190"/>
                    <w:ind w:firstLine="567"/>
                    <w:jc w:val="both"/>
                  </w:pPr>
                </w:p>
              </w:tc>
            </w:tr>
          </w:tbl>
          <w:p w14:paraId="792252AB" w14:textId="77777777" w:rsidR="00B750A9" w:rsidRDefault="00B750A9" w:rsidP="009922BB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B750A9" w14:paraId="49733A83" w14:textId="77777777" w:rsidTr="00B750A9">
        <w:trPr>
          <w:gridAfter w:val="1"/>
          <w:wAfter w:w="108" w:type="dxa"/>
          <w:trHeight w:val="230"/>
        </w:trPr>
        <w:tc>
          <w:tcPr>
            <w:tcW w:w="10206" w:type="dxa"/>
            <w:gridSpan w:val="2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F080" w14:textId="77777777" w:rsidR="00B750A9" w:rsidRDefault="00B750A9" w:rsidP="009922BB"/>
        </w:tc>
      </w:tr>
      <w:tr w:rsidR="00B750A9" w14:paraId="2BFF9F20" w14:textId="77777777" w:rsidTr="00B750A9">
        <w:trPr>
          <w:gridAfter w:val="1"/>
          <w:wAfter w:w="108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DA6B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EE02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4A4A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C163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0AC35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64C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824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2C34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D942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D779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2BC8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7F9A9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A83A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42201F24" w14:textId="77777777" w:rsidTr="00B750A9">
        <w:trPr>
          <w:gridAfter w:val="1"/>
          <w:wAfter w:w="108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8513D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088" w:type="dxa"/>
            <w:gridSpan w:val="1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156FE" w14:textId="77777777" w:rsidR="00B750A9" w:rsidRDefault="00B750A9" w:rsidP="00992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закона (решения) о бюджете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3333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5900560F" w14:textId="77777777" w:rsidTr="00B750A9">
        <w:trPr>
          <w:gridAfter w:val="1"/>
          <w:wAfter w:w="108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78C6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253E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F61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F3995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0B43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667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DBDF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DABA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40B2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BF63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800D3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4598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C20D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5590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58231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15BF485C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697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6042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3B7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C14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108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58D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3B93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6B1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3DF9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5204D61C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7AF2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AB8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B7E7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00FD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DBA0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541D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D7D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738B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8835F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2583C292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E117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5FEEF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совета Депутатов от 08.05.2024 №41 "О внесении изменений в решение Совета депутатов сельского поселения Выкатной.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1C68E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041C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8DCC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ACF8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621D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1B8F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D20B" w14:textId="77777777" w:rsidR="00B750A9" w:rsidRDefault="00B750A9" w:rsidP="009922BB">
            <w:pPr>
              <w:spacing w:line="1" w:lineRule="auto"/>
            </w:pPr>
          </w:p>
        </w:tc>
      </w:tr>
      <w:tr w:rsidR="00B750A9" w14:paraId="58CFA396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C14F5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CE482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совета Депутатов от 11.03.2024 №33 "О внесении изменений в решение Совета депутатов сельского поселения Выкатной.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F91D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F959D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9E32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0CF3D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205D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7B6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3225" w14:textId="77777777" w:rsidR="00B750A9" w:rsidRDefault="00B750A9" w:rsidP="009922BB">
            <w:pPr>
              <w:spacing w:line="1" w:lineRule="auto"/>
            </w:pPr>
          </w:p>
        </w:tc>
      </w:tr>
      <w:tr w:rsidR="00B750A9" w14:paraId="54808382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3973F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E18FD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совета Депутатов от 13.12.2024 №67 "О внесении изменений в решение Совета депутатов сельского поселения Выкатной"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783B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2C7F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E05C3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ECF8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CBD8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10E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7723" w14:textId="77777777" w:rsidR="00B750A9" w:rsidRDefault="00B750A9" w:rsidP="009922BB">
            <w:pPr>
              <w:spacing w:line="1" w:lineRule="auto"/>
            </w:pPr>
          </w:p>
        </w:tc>
      </w:tr>
      <w:tr w:rsidR="00B750A9" w14:paraId="171FAA7D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ED90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9743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совета Депутатов от 23.08.2024 №50 "О внесении изменений в решение Совета депутатов сельского поселения Выкатной.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EB908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D63FC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B2F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36DF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E900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4C4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8713" w14:textId="77777777" w:rsidR="00B750A9" w:rsidRDefault="00B750A9" w:rsidP="009922BB">
            <w:pPr>
              <w:spacing w:line="1" w:lineRule="auto"/>
            </w:pPr>
          </w:p>
        </w:tc>
      </w:tr>
      <w:tr w:rsidR="00B750A9" w14:paraId="151BE8CF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C34EF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7F26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совета Депутатов от 26.12.2024 №74 "О внесении изменений в решение Совета депутатов сельского поселения Выкатной"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5DC34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D7310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DAD2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E7200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16F6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8E3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EC72D" w14:textId="77777777" w:rsidR="00B750A9" w:rsidRDefault="00B750A9" w:rsidP="009922BB">
            <w:pPr>
              <w:spacing w:line="1" w:lineRule="auto"/>
            </w:pPr>
          </w:p>
        </w:tc>
      </w:tr>
      <w:tr w:rsidR="00B750A9" w14:paraId="75D6D850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F1068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5635D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совета Депутатов от 28.06.2024 №49 "О внесении изменений в решение Совета депутатов сельского поселения Выкатной"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AAC0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03190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A226D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78F04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57B7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061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391D" w14:textId="77777777" w:rsidR="00B750A9" w:rsidRDefault="00B750A9" w:rsidP="009922BB">
            <w:pPr>
              <w:spacing w:line="1" w:lineRule="auto"/>
            </w:pPr>
          </w:p>
        </w:tc>
      </w:tr>
      <w:tr w:rsidR="00B750A9" w14:paraId="017454C7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598A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F34C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совета Депутатов от 29.05.2024 №46 "О внесении изменений в решение Совета депутатов сельского поселения Выкатной.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AA797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24CC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70E4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398F1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45A5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9A9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6FEA" w14:textId="77777777" w:rsidR="00B750A9" w:rsidRDefault="00B750A9" w:rsidP="009922BB">
            <w:pPr>
              <w:spacing w:line="1" w:lineRule="auto"/>
            </w:pPr>
          </w:p>
        </w:tc>
      </w:tr>
      <w:tr w:rsidR="00B750A9" w14:paraId="4B354F5C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517EE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E3CB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«Статья 1. Утвердить основные характеристики бюджета сельского поселения Выкатной (далее – бюджет сельского поселения) на 2024 год:</w:t>
            </w:r>
            <w:r>
              <w:rPr>
                <w:color w:val="000000"/>
                <w:sz w:val="28"/>
                <w:szCs w:val="28"/>
              </w:rPr>
              <w:br/>
              <w:t>- прогнозируемый общий объем доходов бюджета сельского поселения в сумме 86 055,9 тыс. рублей, согласно приложению 1 к настоящему решению;</w:t>
            </w:r>
            <w:r>
              <w:rPr>
                <w:color w:val="000000"/>
                <w:sz w:val="28"/>
                <w:szCs w:val="28"/>
              </w:rPr>
              <w:br/>
              <w:t>- общий объем расходов бюджета сельского поселения в сумме 90 823,3 тыс. рублей;</w:t>
            </w:r>
            <w:r>
              <w:rPr>
                <w:color w:val="000000"/>
                <w:sz w:val="28"/>
                <w:szCs w:val="28"/>
              </w:rPr>
              <w:br/>
              <w:t>- прогнозируемый дефицит бюджета сельского поселения в сумме 4 767,4 тыс. рублей;</w:t>
            </w:r>
            <w:r>
              <w:rPr>
                <w:color w:val="000000"/>
                <w:sz w:val="28"/>
                <w:szCs w:val="28"/>
              </w:rPr>
              <w:br/>
              <w:t xml:space="preserve">- верхний предел муниципального внутреннего долга сельского поселения на 1 января 2025 года в сумме </w:t>
            </w:r>
            <w:r>
              <w:rPr>
                <w:color w:val="000000"/>
                <w:sz w:val="28"/>
                <w:szCs w:val="28"/>
              </w:rPr>
              <w:lastRenderedPageBreak/>
              <w:t>0,0 тыс. рублей, в том числе верхний предел долга по муниципальным гарантиям сельского поселения Выкатной в сумме 0,0 тыс. рублей;</w:t>
            </w:r>
            <w:r>
              <w:rPr>
                <w:color w:val="000000"/>
                <w:sz w:val="28"/>
                <w:szCs w:val="28"/>
              </w:rPr>
              <w:br/>
              <w:t>- объем расходов на обслуживание муниципального долга сельского поселения в сумме 0,0 тыс. рублей.»;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6E259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65710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B56A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 сельского поселения за 2024 года исполнен по доходам в сумме </w:t>
            </w:r>
            <w:proofErr w:type="gramStart"/>
            <w:r>
              <w:rPr>
                <w:color w:val="000000"/>
                <w:sz w:val="28"/>
                <w:szCs w:val="28"/>
              </w:rPr>
              <w:t>78746,5тыс.рублей</w:t>
            </w:r>
            <w:proofErr w:type="gramEnd"/>
            <w:r>
              <w:rPr>
                <w:color w:val="000000"/>
                <w:sz w:val="28"/>
                <w:szCs w:val="28"/>
              </w:rPr>
              <w:t>, что составило 91,5</w:t>
            </w:r>
            <w:proofErr w:type="gramStart"/>
            <w:r>
              <w:rPr>
                <w:color w:val="000000"/>
                <w:sz w:val="28"/>
                <w:szCs w:val="28"/>
              </w:rPr>
              <w:t>%  от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уточненного годового плана 86055,9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. Расходы бюджета сельского поселения исполнены в сумме 78785,1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или 86,8 % от </w:t>
            </w:r>
            <w:proofErr w:type="gramStart"/>
            <w:r>
              <w:rPr>
                <w:color w:val="000000"/>
                <w:sz w:val="28"/>
                <w:szCs w:val="28"/>
              </w:rPr>
              <w:t>годовых  бюджетных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назначений </w:t>
            </w:r>
            <w:proofErr w:type="gramStart"/>
            <w:r>
              <w:rPr>
                <w:color w:val="000000"/>
                <w:sz w:val="28"/>
                <w:szCs w:val="28"/>
              </w:rPr>
              <w:t>90823,3тыс.рублей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6A9E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0857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1BC6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4E015" w14:textId="77777777" w:rsidR="00B750A9" w:rsidRDefault="00B750A9" w:rsidP="009922BB">
            <w:pPr>
              <w:spacing w:line="1" w:lineRule="auto"/>
            </w:pPr>
          </w:p>
        </w:tc>
      </w:tr>
      <w:tr w:rsidR="00B750A9" w14:paraId="6A469ABC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4C12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2B9A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9. Утвердить общий объем бюджетных ассигнований на исполнение публичных нормативных обязательств:</w:t>
            </w:r>
            <w:r>
              <w:rPr>
                <w:color w:val="000000"/>
                <w:sz w:val="28"/>
                <w:szCs w:val="28"/>
              </w:rPr>
              <w:br/>
              <w:t>- на 2024 год в сумме 423,1 тыс. рублей,</w:t>
            </w:r>
            <w:r>
              <w:rPr>
                <w:color w:val="000000"/>
                <w:sz w:val="28"/>
                <w:szCs w:val="28"/>
              </w:rPr>
              <w:br/>
              <w:t>- на 2025 год в сумме 423,1тыс. рублей,</w:t>
            </w:r>
            <w:r>
              <w:rPr>
                <w:color w:val="000000"/>
                <w:sz w:val="28"/>
                <w:szCs w:val="28"/>
              </w:rPr>
              <w:br/>
              <w:t>- на 2026 год в сумме 423,1 тыс.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7D5A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A755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4637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Исполнение публичных нормативных обязательств за 2024 год </w:t>
            </w:r>
            <w:proofErr w:type="gramStart"/>
            <w:r>
              <w:rPr>
                <w:color w:val="000000"/>
                <w:sz w:val="28"/>
                <w:szCs w:val="28"/>
              </w:rPr>
              <w:t>составило  423</w:t>
            </w:r>
            <w:proofErr w:type="gramEnd"/>
            <w:r>
              <w:rPr>
                <w:color w:val="000000"/>
                <w:sz w:val="28"/>
                <w:szCs w:val="28"/>
              </w:rPr>
              <w:t>,1тыс. рублей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79C2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CFC8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C105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C780E" w14:textId="77777777" w:rsidR="00B750A9" w:rsidRDefault="00B750A9" w:rsidP="009922BB">
            <w:pPr>
              <w:spacing w:line="1" w:lineRule="auto"/>
            </w:pPr>
          </w:p>
        </w:tc>
      </w:tr>
      <w:tr w:rsidR="00B750A9" w14:paraId="207B9957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AFC7C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4E0E4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10. Утвердить в составе расходов бюджета сельского поселения размер резервного фонда администрации сельского поселения на:</w:t>
            </w:r>
            <w:r>
              <w:rPr>
                <w:color w:val="000000"/>
                <w:sz w:val="28"/>
                <w:szCs w:val="28"/>
              </w:rPr>
              <w:br/>
              <w:t>- 2024 год в сумме 0,0 тыс. рублей,</w:t>
            </w:r>
            <w:r>
              <w:rPr>
                <w:color w:val="000000"/>
                <w:sz w:val="28"/>
                <w:szCs w:val="28"/>
              </w:rPr>
              <w:br/>
              <w:t xml:space="preserve">- 2025 год в сумме 0,0 тыс. рублей, </w:t>
            </w:r>
            <w:r>
              <w:rPr>
                <w:color w:val="000000"/>
                <w:sz w:val="28"/>
                <w:szCs w:val="28"/>
              </w:rPr>
              <w:br/>
              <w:t>- 2026 год в сумме 0,0 тыс.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43503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980B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C3AC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Размер резервного фонда администрации сельского поселения составил 0,00 тыс.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89FB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43CA0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682D1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56AB5" w14:textId="77777777" w:rsidR="00B750A9" w:rsidRDefault="00B750A9" w:rsidP="009922BB">
            <w:pPr>
              <w:spacing w:line="1" w:lineRule="auto"/>
            </w:pPr>
          </w:p>
        </w:tc>
      </w:tr>
      <w:tr w:rsidR="00B750A9" w14:paraId="4113EC06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748C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205D0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«Статья 11. Утвердить в составе расходов бюджета сельского поселения муниципальный дорожный фонд сельского поселения на: </w:t>
            </w:r>
            <w:r>
              <w:rPr>
                <w:color w:val="000000"/>
                <w:sz w:val="28"/>
                <w:szCs w:val="28"/>
              </w:rPr>
              <w:br/>
              <w:t xml:space="preserve">- 2024 год в сумме 20 685,7 тыс. рублей, </w:t>
            </w:r>
            <w:r>
              <w:rPr>
                <w:color w:val="000000"/>
                <w:sz w:val="28"/>
                <w:szCs w:val="28"/>
              </w:rPr>
              <w:br/>
              <w:t xml:space="preserve">- 2025 год в сумме 3 501,9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тыс. рублей, </w:t>
            </w:r>
            <w:r>
              <w:rPr>
                <w:color w:val="000000"/>
                <w:sz w:val="28"/>
                <w:szCs w:val="28"/>
              </w:rPr>
              <w:br/>
              <w:t>- 2026 год в сумме 3 501,9 тыс. рублей.»;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5C612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5B49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6C294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муниципального дорожного фонда сформирован в размере 20685,7 тыс.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9768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46380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9DC8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DA6A" w14:textId="77777777" w:rsidR="00B750A9" w:rsidRDefault="00B750A9" w:rsidP="009922BB">
            <w:pPr>
              <w:spacing w:line="1" w:lineRule="auto"/>
            </w:pPr>
          </w:p>
        </w:tc>
      </w:tr>
      <w:tr w:rsidR="00B750A9" w14:paraId="5DAEC126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8204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29324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«Статья 13. Утвердить объём межбюджетных трансфертов, получаемых из других бюджетов бюджетной системы Российской Федерации в бюджет сельского поселения Выкатной:</w:t>
            </w:r>
            <w:r>
              <w:rPr>
                <w:color w:val="000000"/>
                <w:sz w:val="28"/>
                <w:szCs w:val="28"/>
              </w:rPr>
              <w:br/>
              <w:t>-  на 2024 год в сумме 72 164,9 тыс. рублей, в составе согласно приложению 13 к настоящему решению;</w:t>
            </w:r>
            <w:r>
              <w:rPr>
                <w:color w:val="000000"/>
                <w:sz w:val="28"/>
                <w:szCs w:val="28"/>
              </w:rPr>
              <w:br/>
              <w:t>- на 2025 год в сумме 24 558,9 тыс. рублей, в составе согласно приложению 14 к настоящему решению;</w:t>
            </w:r>
            <w:r>
              <w:rPr>
                <w:color w:val="000000"/>
                <w:sz w:val="28"/>
                <w:szCs w:val="28"/>
              </w:rPr>
              <w:br/>
              <w:t>- на 2026 год в сумме 24 105,0 тыс. рублей, в составе согласно приложению 14 к настоящему решению.»;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B50D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59FEB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DF4D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межбюджетных трансфертов сельского поселения, получаемых из других бюджетов бюджетной системы Российской Федерации </w:t>
            </w:r>
            <w:proofErr w:type="gramStart"/>
            <w:r>
              <w:rPr>
                <w:color w:val="000000"/>
                <w:sz w:val="28"/>
                <w:szCs w:val="28"/>
              </w:rPr>
              <w:t>за 2024 год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составил  64531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,0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75A27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4118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EEA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3CB65" w14:textId="77777777" w:rsidR="00B750A9" w:rsidRDefault="00B750A9" w:rsidP="009922BB">
            <w:pPr>
              <w:spacing w:line="1" w:lineRule="auto"/>
            </w:pPr>
          </w:p>
        </w:tc>
      </w:tr>
      <w:tr w:rsidR="00B750A9" w14:paraId="322120D2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4B862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3874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14. Утвердить объем межбюджетных трансфертов, предоставляемых другим бюджетам бюджетной системы Российской Федерации:</w:t>
            </w:r>
            <w:r>
              <w:rPr>
                <w:color w:val="000000"/>
                <w:sz w:val="28"/>
                <w:szCs w:val="28"/>
              </w:rPr>
              <w:br/>
              <w:t xml:space="preserve">- на 2024 в сумме 17,0 тыс. рублей; </w:t>
            </w:r>
            <w:r>
              <w:rPr>
                <w:color w:val="000000"/>
                <w:sz w:val="28"/>
                <w:szCs w:val="28"/>
              </w:rPr>
              <w:br/>
              <w:t>- на 2025 в сумме 0,0 тыс. рублей;</w:t>
            </w:r>
            <w:r>
              <w:rPr>
                <w:color w:val="000000"/>
                <w:sz w:val="28"/>
                <w:szCs w:val="28"/>
              </w:rPr>
              <w:br/>
              <w:t>- на 2026 в сумме 0,0 тыс. рублей.</w:t>
            </w:r>
            <w:r>
              <w:rPr>
                <w:color w:val="000000"/>
                <w:sz w:val="28"/>
                <w:szCs w:val="28"/>
              </w:rPr>
              <w:br/>
              <w:t xml:space="preserve">Утвердить распределение объема межбюджетных трансфертов, предоставляемых бюджету Ханты-Мансийского </w:t>
            </w:r>
            <w:r>
              <w:rPr>
                <w:color w:val="000000"/>
                <w:sz w:val="28"/>
                <w:szCs w:val="28"/>
              </w:rPr>
              <w:lastRenderedPageBreak/>
              <w:t>района согласно приложению 15 к настоящему решению.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CA477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3967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0BE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межбюджетных трансфертов, передаваемых из бюджета сельского поселения Выкатной в бюджет Ханты-Мансийского района </w:t>
            </w:r>
            <w:proofErr w:type="gramStart"/>
            <w:r>
              <w:rPr>
                <w:color w:val="000000"/>
                <w:sz w:val="28"/>
                <w:szCs w:val="28"/>
              </w:rPr>
              <w:t>на 2024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составил </w:t>
            </w:r>
            <w:proofErr w:type="gramStart"/>
            <w:r>
              <w:rPr>
                <w:color w:val="000000"/>
                <w:sz w:val="28"/>
                <w:szCs w:val="28"/>
              </w:rPr>
              <w:t>1386,7тыс.рублей</w:t>
            </w:r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E241D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30CB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8C7C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8DE4" w14:textId="77777777" w:rsidR="00B750A9" w:rsidRDefault="00B750A9" w:rsidP="009922BB">
            <w:pPr>
              <w:spacing w:line="1" w:lineRule="auto"/>
            </w:pPr>
          </w:p>
        </w:tc>
      </w:tr>
      <w:tr w:rsidR="00B750A9" w14:paraId="601E0B9C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4EC95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F73B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15. Администрация сельского поселения Выкатной вправе предоставлять муниципальные гарантии по долговым обязательствам отдельного юридического лица или муниципального образования в порядке, установленном правовыми актами администрации сельского поселения Выкатной.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D69E0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8F3E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0156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сельского поселения Выкатной в 2024году </w:t>
            </w:r>
            <w:proofErr w:type="gramStart"/>
            <w:r>
              <w:rPr>
                <w:color w:val="000000"/>
                <w:sz w:val="28"/>
                <w:szCs w:val="28"/>
              </w:rPr>
              <w:t>не  предоставляла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муниципальные гарантии по долговым обязательствам отдельного юридического лица или муниципального образования в порядке, установленном правовыми актами администрации сельского поселения Выкатной.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F027B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EF20B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3CC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7623" w14:textId="77777777" w:rsidR="00B750A9" w:rsidRDefault="00B750A9" w:rsidP="009922BB">
            <w:pPr>
              <w:spacing w:line="1" w:lineRule="auto"/>
            </w:pPr>
          </w:p>
        </w:tc>
      </w:tr>
      <w:tr w:rsidR="00B750A9" w14:paraId="62344413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49FE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8BD0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17. Установить, что администрация сельского поселения не вправе принимать решения, приводящие к увеличению в 2024 году численности работников администрации сельского поселения, работников муниципальных учреждений сельского поселения, за исключением случаев принятия решений по перераспределению полномочий между уровнями бюджетной системы Российской Федерации и по вводу новых объектов капитального строительства.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76BD3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5F82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CE09B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сельского поселения в 2024 году </w:t>
            </w:r>
            <w:proofErr w:type="gramStart"/>
            <w:r>
              <w:rPr>
                <w:color w:val="000000"/>
                <w:sz w:val="28"/>
                <w:szCs w:val="28"/>
              </w:rPr>
              <w:t>не  принимала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решения, приводящие к увеличению в 2024 году численности работников администрации сельского поселения, работников муниципальных учреждений сельского поселения.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1871A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8E6C3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730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F73A5" w14:textId="77777777" w:rsidR="00B750A9" w:rsidRDefault="00B750A9" w:rsidP="009922BB">
            <w:pPr>
              <w:spacing w:line="1" w:lineRule="auto"/>
            </w:pPr>
          </w:p>
        </w:tc>
      </w:tr>
      <w:tr w:rsidR="00B750A9" w14:paraId="01257782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8384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62709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18. Установить, что правовые акты сельского поселения Выкатной, влекущие дополнительные расходы за счет средств </w:t>
            </w:r>
            <w:r>
              <w:rPr>
                <w:color w:val="000000"/>
                <w:sz w:val="28"/>
                <w:szCs w:val="28"/>
              </w:rPr>
              <w:lastRenderedPageBreak/>
              <w:t>бюджета сельского поселения на 2024 год, а также сокращающие доходную базу, реализуются и применяются только при наличии соответствующих источников дополнительных поступлений в бюджет сельского поселения и (или) при сокращении расходов по конкретным статьям бюджета сельского поселения на 2024 год, а также после внесения соответствующих изменений в настоящее решение.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5411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FB2D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AF83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Правовые акты сельского поселения Выкатной, влекущие дополнительные расходы за счет средств бюджета сельского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поселения в 2024 году, а также сокращающие доходную базу, принимались  только при наличии соответствующих источников  дополнительных поступлений в бюджет сельского поселения и (или) при сокращении расходов по конкретным статьям бюджета сельского поселения на 2024 год, а также после внесения соответствующих изменений в настоящее решение.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AF6FB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1C31B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BBC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EEF76" w14:textId="77777777" w:rsidR="00B750A9" w:rsidRDefault="00B750A9" w:rsidP="009922BB">
            <w:pPr>
              <w:spacing w:line="1" w:lineRule="auto"/>
            </w:pPr>
          </w:p>
        </w:tc>
      </w:tr>
      <w:tr w:rsidR="00B750A9" w14:paraId="564F5B8C" w14:textId="77777777" w:rsidTr="00B750A9">
        <w:trPr>
          <w:gridAfter w:val="1"/>
          <w:wAfter w:w="108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7099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A642B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19. Разрешить администрации сельского поселения Выкатной осуществлять списание признанной безнадежной к взысканию задолженности перед бюджетом сельского поселения:</w:t>
            </w:r>
            <w:r>
              <w:rPr>
                <w:color w:val="000000"/>
                <w:sz w:val="28"/>
                <w:szCs w:val="28"/>
              </w:rPr>
              <w:br/>
              <w:t>- по средствам, выданным на возвратной основе, процентам за пользование ими, пеням и штрафам;</w:t>
            </w:r>
            <w:r>
              <w:rPr>
                <w:color w:val="000000"/>
                <w:sz w:val="28"/>
                <w:szCs w:val="28"/>
              </w:rPr>
              <w:br/>
              <w:t>- по неналоговым платежам, в части, подлежащей зачислению в бюджет сельского поселения.</w:t>
            </w:r>
            <w:r>
              <w:rPr>
                <w:color w:val="000000"/>
                <w:sz w:val="28"/>
                <w:szCs w:val="28"/>
              </w:rPr>
              <w:br/>
              <w:t xml:space="preserve">Установить, что списание задолженности осуществляется в соответствии с порядком, утвержденным администрацией сельского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поселения Выкатной.</w:t>
            </w:r>
            <w:r>
              <w:rPr>
                <w:color w:val="000000"/>
                <w:sz w:val="28"/>
                <w:szCs w:val="28"/>
              </w:rPr>
              <w:br/>
              <w:t>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88A5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3FAEC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DEAC7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Выкатной не осуществляла списание признанной безнадежной к взысканию задолженности перед бюджетом сельского поселения: - по средствам, выданным на возвратной основе, процентам за пользование ими, пеням и штрафам; - по неналоговым платежам, в части, подлежащей зачислению в бюджет сельского поселения.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B33B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C973B" w14:textId="77777777" w:rsidR="00B750A9" w:rsidRDefault="00B750A9" w:rsidP="009922BB">
            <w:pPr>
              <w:spacing w:line="1" w:lineRule="auto"/>
            </w:pPr>
          </w:p>
        </w:tc>
        <w:tc>
          <w:tcPr>
            <w:tcW w:w="3288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802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800D" w14:textId="77777777" w:rsidR="00B750A9" w:rsidRDefault="00B750A9" w:rsidP="009922BB">
            <w:pPr>
              <w:spacing w:line="1" w:lineRule="auto"/>
            </w:pPr>
          </w:p>
        </w:tc>
      </w:tr>
      <w:tr w:rsidR="00B750A9" w14:paraId="22C83D44" w14:textId="77777777" w:rsidTr="00B750A9">
        <w:trPr>
          <w:gridAfter w:val="1"/>
          <w:wAfter w:w="108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E81F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0B412" w14:textId="77777777" w:rsidR="00B750A9" w:rsidRDefault="00B750A9" w:rsidP="009922BB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8E2F7" w14:textId="77777777" w:rsidR="00B750A9" w:rsidRDefault="00B750A9" w:rsidP="009922BB">
            <w:pPr>
              <w:spacing w:line="1" w:lineRule="auto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0210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DB9B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CA133" w14:textId="77777777" w:rsidR="00B750A9" w:rsidRDefault="00B750A9" w:rsidP="009922BB">
            <w:pPr>
              <w:spacing w:line="1" w:lineRule="auto"/>
            </w:pPr>
          </w:p>
        </w:tc>
        <w:tc>
          <w:tcPr>
            <w:tcW w:w="109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0FDD6" w14:textId="77777777" w:rsidR="00B750A9" w:rsidRDefault="00B750A9" w:rsidP="009922BB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6F28E" w14:textId="77777777" w:rsidR="00B750A9" w:rsidRDefault="00B750A9" w:rsidP="009922BB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3F612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EB21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1B9F" w14:textId="77777777" w:rsidR="00B750A9" w:rsidRDefault="00B750A9" w:rsidP="009922BB">
            <w:pPr>
              <w:spacing w:line="1" w:lineRule="auto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052F1" w14:textId="77777777" w:rsidR="00B750A9" w:rsidRDefault="00B750A9" w:rsidP="009922BB">
            <w:pPr>
              <w:spacing w:line="1" w:lineRule="auto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AB987" w14:textId="77777777" w:rsidR="00B750A9" w:rsidRDefault="00B750A9" w:rsidP="009922BB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1894" w14:textId="77777777" w:rsidR="00B750A9" w:rsidRDefault="00B750A9" w:rsidP="009922BB">
            <w:pPr>
              <w:spacing w:line="1" w:lineRule="auto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C9DF" w14:textId="77777777" w:rsidR="00B750A9" w:rsidRDefault="00B750A9" w:rsidP="009922BB">
            <w:pPr>
              <w:spacing w:line="1" w:lineRule="auto"/>
            </w:pPr>
          </w:p>
        </w:tc>
      </w:tr>
    </w:tbl>
    <w:p w14:paraId="76E31797" w14:textId="77777777" w:rsidR="00B750A9" w:rsidRDefault="00B750A9" w:rsidP="00B750A9">
      <w:pPr>
        <w:sectPr w:rsidR="00B750A9" w:rsidSect="00B750A9">
          <w:headerReference w:type="default" r:id="rId5"/>
          <w:footerReference w:type="default" r:id="rId6"/>
          <w:pgSz w:w="11905" w:h="16837"/>
          <w:pgMar w:top="1133" w:right="566" w:bottom="1133" w:left="1133" w:header="1133" w:footer="1133" w:gutter="0"/>
          <w:cols w:space="720"/>
        </w:sectPr>
      </w:pPr>
    </w:p>
    <w:p w14:paraId="010CFD69" w14:textId="77777777" w:rsidR="00B750A9" w:rsidRDefault="00B750A9" w:rsidP="00B750A9">
      <w:pPr>
        <w:rPr>
          <w:vanish/>
        </w:rPr>
      </w:pPr>
      <w:bookmarkStart w:id="3" w:name="__bookmark_7"/>
      <w:bookmarkEnd w:id="3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1"/>
        <w:gridCol w:w="831"/>
        <w:gridCol w:w="831"/>
        <w:gridCol w:w="831"/>
        <w:gridCol w:w="831"/>
        <w:gridCol w:w="831"/>
        <w:gridCol w:w="56"/>
        <w:gridCol w:w="831"/>
        <w:gridCol w:w="831"/>
        <w:gridCol w:w="831"/>
        <w:gridCol w:w="56"/>
        <w:gridCol w:w="56"/>
        <w:gridCol w:w="831"/>
        <w:gridCol w:w="831"/>
        <w:gridCol w:w="831"/>
        <w:gridCol w:w="66"/>
      </w:tblGrid>
      <w:tr w:rsidR="00B750A9" w14:paraId="17A7AA7E" w14:textId="77777777" w:rsidTr="009922BB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5AD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4D98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F8E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610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527D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68A6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1BD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EC3D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6DFD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51C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A564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DBB9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24DBE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D7393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3DEF5AE5" w14:textId="77777777" w:rsidTr="009922BB">
        <w:tc>
          <w:tcPr>
            <w:tcW w:w="10140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46052" w14:textId="77777777" w:rsidR="00B750A9" w:rsidRDefault="00B750A9" w:rsidP="00992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D446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5F185AED" w14:textId="77777777" w:rsidTr="009922BB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ED86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159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5AE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26042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B14D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8AF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4E8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0D6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1F94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47F3D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249B0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1A89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D03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D27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B17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A1AF0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6259D0FE" w14:textId="77777777" w:rsidTr="009922BB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2C1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A0B3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C73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D79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143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8A4E7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B20F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C5EB3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2EE90A5C" w14:textId="77777777" w:rsidTr="009922BB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838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AABE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1F4D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BBFB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ABD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3C1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188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4F7B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1CA4249D" w14:textId="77777777" w:rsidTr="009922BB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3BBF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Резервы предстоящей оплаты отпусков,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B750A9" w14:paraId="69B2DD5D" w14:textId="77777777" w:rsidTr="009922BB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3DD70" w14:textId="77777777" w:rsidR="00B750A9" w:rsidRDefault="00B750A9" w:rsidP="009922B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</w:tr>
          </w:tbl>
          <w:p w14:paraId="0DE32429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788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B16EA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Резервы предстоящих расходов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AE82C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BFAC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DB3C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Сумма резерва рассчитывается как произведение количества не использованных всеми сотрудниками учреждения дней отпусков на конец квартала (по данным кадрового учета) и среднего дневного заработка по учреждению за последние 12 месяцев с учетом начисленных взносов на обязательное </w:t>
            </w:r>
            <w:proofErr w:type="gramStart"/>
            <w:r>
              <w:rPr>
                <w:color w:val="000000"/>
                <w:sz w:val="28"/>
                <w:szCs w:val="28"/>
              </w:rPr>
              <w:t>страхование..</w:t>
            </w:r>
            <w:proofErr w:type="gramEnd"/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97E04" w14:textId="77777777" w:rsidR="00B750A9" w:rsidRDefault="00B750A9" w:rsidP="009922BB">
            <w:pPr>
              <w:spacing w:line="1" w:lineRule="auto"/>
            </w:pPr>
          </w:p>
        </w:tc>
      </w:tr>
      <w:tr w:rsidR="00B750A9" w14:paraId="292850A0" w14:textId="77777777" w:rsidTr="009922BB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D679C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Бланки строгой отчетности отпусков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B750A9" w14:paraId="60AF7A1A" w14:textId="77777777" w:rsidTr="009922BB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CBDF0" w14:textId="77777777" w:rsidR="00B750A9" w:rsidRDefault="00B750A9" w:rsidP="009922B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00003000</w:t>
                  </w:r>
                </w:p>
              </w:tc>
            </w:tr>
          </w:tbl>
          <w:p w14:paraId="46EC1016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1F142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65F1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96C9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5464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36316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Условная оценка: один бланк стоит 1 руб.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05E7" w14:textId="77777777" w:rsidR="00B750A9" w:rsidRDefault="00B750A9" w:rsidP="009922BB">
            <w:pPr>
              <w:spacing w:line="1" w:lineRule="auto"/>
            </w:pPr>
          </w:p>
        </w:tc>
      </w:tr>
      <w:tr w:rsidR="00B750A9" w14:paraId="722DE670" w14:textId="77777777" w:rsidTr="009922BB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DE93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B750A9" w14:paraId="07011CAF" w14:textId="77777777" w:rsidTr="009922BB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C55B7" w14:textId="77777777" w:rsidR="00B750A9" w:rsidRDefault="00B750A9" w:rsidP="009922B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00021000</w:t>
                  </w:r>
                </w:p>
              </w:tc>
            </w:tr>
          </w:tbl>
          <w:p w14:paraId="50B618D3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39C8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9369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FF065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36F3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BD1B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балансовой стоимости введенного в эксплуатацию объекта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6A74" w14:textId="77777777" w:rsidR="00B750A9" w:rsidRDefault="00B750A9" w:rsidP="009922BB">
            <w:pPr>
              <w:spacing w:line="1" w:lineRule="auto"/>
            </w:pPr>
          </w:p>
        </w:tc>
      </w:tr>
      <w:tr w:rsidR="00B750A9" w14:paraId="6A04A7A6" w14:textId="77777777" w:rsidTr="009922BB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E5218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B750A9" w14:paraId="0AA180C3" w14:textId="77777777" w:rsidTr="009922BB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042DB" w14:textId="77777777" w:rsidR="00B750A9" w:rsidRDefault="00B750A9" w:rsidP="009922B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10100000</w:t>
                  </w:r>
                </w:p>
              </w:tc>
            </w:tr>
          </w:tbl>
          <w:p w14:paraId="70D56AF7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8A6B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0FCD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F8A6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D597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E12A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Исходя из рекомендаций, содержащихся в документах производителя, входящих в комплектацию объекта имущества, и (или) на основании решения </w:t>
            </w:r>
            <w:r>
              <w:rPr>
                <w:color w:val="000000"/>
                <w:sz w:val="28"/>
                <w:szCs w:val="28"/>
              </w:rPr>
              <w:lastRenderedPageBreak/>
              <w:t>комиссии субъекта учета по поступлению и выбытию активов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E3E5" w14:textId="77777777" w:rsidR="00B750A9" w:rsidRDefault="00B750A9" w:rsidP="009922BB">
            <w:pPr>
              <w:spacing w:line="1" w:lineRule="auto"/>
            </w:pPr>
          </w:p>
        </w:tc>
      </w:tr>
      <w:tr w:rsidR="00B750A9" w14:paraId="5AD02124" w14:textId="77777777" w:rsidTr="009922BB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074E1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B750A9" w14:paraId="6ACE24F6" w14:textId="77777777" w:rsidTr="009922BB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0B2F4" w14:textId="77777777" w:rsidR="00B750A9" w:rsidRDefault="00B750A9" w:rsidP="009922B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10400000</w:t>
                  </w:r>
                </w:p>
              </w:tc>
            </w:tr>
          </w:tbl>
          <w:p w14:paraId="016CE7E8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708B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F665A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6788B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B2AE8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A123F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E06A" w14:textId="77777777" w:rsidR="00B750A9" w:rsidRDefault="00B750A9" w:rsidP="009922BB">
            <w:pPr>
              <w:spacing w:line="1" w:lineRule="auto"/>
            </w:pPr>
          </w:p>
        </w:tc>
      </w:tr>
      <w:tr w:rsidR="00B750A9" w14:paraId="0B873152" w14:textId="77777777" w:rsidTr="009922BB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44BB9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B750A9" w14:paraId="0ED25E65" w14:textId="77777777" w:rsidTr="009922BB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9FCC1" w14:textId="77777777" w:rsidR="00B750A9" w:rsidRDefault="00B750A9" w:rsidP="009922B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10500000</w:t>
                  </w:r>
                </w:p>
              </w:tc>
            </w:tr>
          </w:tbl>
          <w:p w14:paraId="377BF9D8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CB34E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77707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E0A28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665E" w14:textId="77777777" w:rsidR="00B750A9" w:rsidRDefault="00B750A9" w:rsidP="009922BB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E2B6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средней фактической стоимости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53A8" w14:textId="77777777" w:rsidR="00B750A9" w:rsidRDefault="00B750A9" w:rsidP="009922BB">
            <w:pPr>
              <w:spacing w:line="1" w:lineRule="auto"/>
            </w:pPr>
          </w:p>
        </w:tc>
      </w:tr>
      <w:tr w:rsidR="00B750A9" w14:paraId="75EC29E1" w14:textId="77777777" w:rsidTr="009922BB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BCFBC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D3AF0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C249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2DBB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33627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13A21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D42A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1060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FE06F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1C696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C2E2D" w14:textId="77777777" w:rsidR="00B750A9" w:rsidRDefault="00B750A9" w:rsidP="009922BB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4B58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1E05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A8B8" w14:textId="77777777" w:rsidR="00B750A9" w:rsidRDefault="00B750A9" w:rsidP="009922BB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45AE9" w14:textId="77777777" w:rsidR="00B750A9" w:rsidRDefault="00B750A9" w:rsidP="009922BB">
            <w:pPr>
              <w:spacing w:line="1" w:lineRule="auto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5BBC" w14:textId="77777777" w:rsidR="00B750A9" w:rsidRDefault="00B750A9" w:rsidP="009922BB">
            <w:pPr>
              <w:spacing w:line="1" w:lineRule="auto"/>
            </w:pPr>
          </w:p>
        </w:tc>
      </w:tr>
    </w:tbl>
    <w:p w14:paraId="000F91B5" w14:textId="77777777" w:rsidR="00B750A9" w:rsidRDefault="00B750A9" w:rsidP="00B750A9">
      <w:pPr>
        <w:sectPr w:rsidR="00B750A9" w:rsidSect="00B750A9">
          <w:headerReference w:type="default" r:id="rId7"/>
          <w:footerReference w:type="default" r:id="rId8"/>
          <w:pgSz w:w="11905" w:h="16837"/>
          <w:pgMar w:top="1133" w:right="566" w:bottom="1133" w:left="1133" w:header="1133" w:footer="1133" w:gutter="0"/>
          <w:cols w:space="720"/>
        </w:sectPr>
      </w:pPr>
    </w:p>
    <w:p w14:paraId="70556EB2" w14:textId="77777777" w:rsidR="00B750A9" w:rsidRDefault="00B750A9" w:rsidP="00B750A9">
      <w:pPr>
        <w:rPr>
          <w:vanish/>
        </w:rPr>
      </w:pPr>
      <w:bookmarkStart w:id="4" w:name="__bookmark_8"/>
      <w:bookmarkEnd w:id="4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B750A9" w14:paraId="386BD185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4875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A0D92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76D82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FB6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97CD3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A5C3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1EE1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82122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№6</w:t>
            </w:r>
          </w:p>
        </w:tc>
      </w:tr>
      <w:tr w:rsidR="00B750A9" w14:paraId="27CDBAA5" w14:textId="77777777" w:rsidTr="009922BB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1AFB0" w14:textId="77777777" w:rsidR="00B750A9" w:rsidRDefault="00B750A9" w:rsidP="00992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 проведении инвентаризаций</w:t>
            </w:r>
          </w:p>
        </w:tc>
      </w:tr>
      <w:tr w:rsidR="00B750A9" w14:paraId="2B03B4AF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E1F4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269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EE26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0F70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12D9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E615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A8BB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E93D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34743CFC" w14:textId="77777777" w:rsidTr="009922BB">
        <w:trPr>
          <w:trHeight w:val="322"/>
        </w:trPr>
        <w:tc>
          <w:tcPr>
            <w:tcW w:w="5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76A3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инвентаризации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305F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инвентаризации</w:t>
            </w:r>
          </w:p>
        </w:tc>
        <w:tc>
          <w:tcPr>
            <w:tcW w:w="20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C45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Меры по устранению выявленных нарушений</w:t>
            </w:r>
          </w:p>
        </w:tc>
      </w:tr>
      <w:tr w:rsidR="00B750A9" w14:paraId="5B62921A" w14:textId="77777777" w:rsidTr="009922BB">
        <w:trPr>
          <w:trHeight w:val="322"/>
        </w:trPr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614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причина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5A9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5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B66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 о проведении</w:t>
            </w:r>
          </w:p>
        </w:tc>
        <w:tc>
          <w:tcPr>
            <w:tcW w:w="19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FCCA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A51A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BFFD7" w14:textId="77777777" w:rsidR="00B750A9" w:rsidRDefault="00B750A9" w:rsidP="009922BB">
            <w:pPr>
              <w:spacing w:line="1" w:lineRule="auto"/>
            </w:pPr>
          </w:p>
        </w:tc>
      </w:tr>
      <w:tr w:rsidR="00B750A9" w14:paraId="252F58A2" w14:textId="77777777" w:rsidTr="009922BB"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D5B8" w14:textId="77777777" w:rsidR="00B750A9" w:rsidRDefault="00B750A9" w:rsidP="009922BB">
            <w:pPr>
              <w:spacing w:line="1" w:lineRule="auto"/>
            </w:pPr>
          </w:p>
        </w:tc>
        <w:tc>
          <w:tcPr>
            <w:tcW w:w="1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F1B9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260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033B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9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BA98C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44C0F" w14:textId="77777777" w:rsidR="00B750A9" w:rsidRDefault="00B750A9" w:rsidP="009922BB">
            <w:pPr>
              <w:spacing w:line="1" w:lineRule="auto"/>
            </w:pP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9A04" w14:textId="77777777" w:rsidR="00B750A9" w:rsidRDefault="00B750A9" w:rsidP="009922BB">
            <w:pPr>
              <w:spacing w:line="1" w:lineRule="auto"/>
            </w:pPr>
          </w:p>
        </w:tc>
      </w:tr>
      <w:tr w:rsidR="00B750A9" w14:paraId="05100CD7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F5C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8C3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DBC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009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7A44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5027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C798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B750A9" w14:paraId="03D3410F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935D3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смена подотчетного лица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2AF7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19.09.2023-20.09.2023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B9C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59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а-р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C97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D4FF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194FE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D9B1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расхождений нет</w:t>
            </w:r>
          </w:p>
        </w:tc>
      </w:tr>
      <w:tr w:rsidR="00B750A9" w14:paraId="64A73C5F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9A6A" w14:textId="77777777" w:rsidR="00B750A9" w:rsidRDefault="00B750A9" w:rsidP="009922BB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B6AB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76FA5" w14:textId="77777777" w:rsidR="00B750A9" w:rsidRDefault="00B750A9" w:rsidP="009922BB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30F9D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AF1D8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CD665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9BE2" w14:textId="77777777" w:rsidR="00B750A9" w:rsidRDefault="00B750A9" w:rsidP="009922BB">
            <w:pPr>
              <w:spacing w:line="1" w:lineRule="auto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19F9" w14:textId="77777777" w:rsidR="00B750A9" w:rsidRDefault="00B750A9" w:rsidP="009922BB">
            <w:pPr>
              <w:spacing w:line="1" w:lineRule="auto"/>
            </w:pPr>
          </w:p>
        </w:tc>
      </w:tr>
    </w:tbl>
    <w:p w14:paraId="7EC3FD52" w14:textId="77777777" w:rsidR="00B750A9" w:rsidRDefault="00B750A9" w:rsidP="00B750A9">
      <w:pPr>
        <w:sectPr w:rsidR="00B750A9" w:rsidSect="00B750A9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14:paraId="3FDA39CF" w14:textId="77777777" w:rsidR="00B750A9" w:rsidRDefault="00B750A9" w:rsidP="00B750A9">
      <w:pPr>
        <w:rPr>
          <w:vanish/>
        </w:rPr>
      </w:pPr>
      <w:bookmarkStart w:id="5" w:name="__bookmark_9"/>
      <w:bookmarkEnd w:id="5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B750A9" w14:paraId="5735858E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A05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801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E00C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510D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296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36E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B68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E2F9D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№11</w:t>
            </w:r>
          </w:p>
        </w:tc>
      </w:tr>
      <w:tr w:rsidR="00B750A9" w14:paraId="426565D1" w14:textId="77777777" w:rsidTr="009922BB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18B9A" w14:textId="77777777" w:rsidR="00B750A9" w:rsidRDefault="00B750A9" w:rsidP="00992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организационной структуре субъекта бюджетной отчетности</w:t>
            </w:r>
          </w:p>
        </w:tc>
      </w:tr>
      <w:tr w:rsidR="00B750A9" w14:paraId="4FC5829B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D8B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E3D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40A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8C07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F8C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983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4F0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F4BA4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2293F883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5EB4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E1CE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7608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AF2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Правовое основание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5244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B750A9" w14:paraId="687946DD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16C2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786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AC58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E28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182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B750A9" w14:paraId="44A27FD0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7D3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в пределах места нахождения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037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1C254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Юридический и почтовый адрес Администрации: 628513, Ханты-Мансийский автономный округ – Югра, Ханты-Мансийский район, п. Выкатной, ул. Надежд, 3.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8B8A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AC7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1FAECBB2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30F2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Организационно-правовая форма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7A5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A7848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код ОКОПФ 75404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534BA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ОКОПФ ОК 028-2012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A3DB" w14:textId="77777777" w:rsidR="00B750A9" w:rsidRDefault="00B750A9" w:rsidP="009922B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Муниципальные казенные учреждения</w:t>
            </w:r>
          </w:p>
        </w:tc>
      </w:tr>
      <w:tr w:rsidR="00B750A9" w14:paraId="15489569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93BEA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C481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66A28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452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144C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6E4BB962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8E13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39D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6C6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E9FD0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В своей деятельности Администрация руководствуется Конституцией Российской Федерации, федеральным законодательством (Федеральный Закон РФ от 06.10.2003г. №131-ФЗ "Об общих принципах организации местного самоуправления в Российской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Федерации", Федеральный закон РФ от 27.05.2003г. №58-ФЗ "О системе государственной службы Российской Федерации", Федеральный закон РФ от 05.04.2013г. №44-ФЗ "О контрактной системе в сфере закупок товаров, работ, услуг для обеспечения государственных и муниципальных нужд"),Бюджетный кодекс РФ, правовыми актами Ханты-Мансийского автономного округа - Югры (Закон Ханты-Мансийского автономного округа-Югры от 09.12.2004г. №76-оз "О гарантиях и компенсациях для лиц, проживающих в Ханты-Мансийском автономном округе - Югре, работающих в государственных органах и государственных учреждениях Ханты-Мансийского автономного округа - Югры, территориальном фонде обязательного медицинского страхования Ханты-Мансийского автономного округа -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Югры"),Уставом сельского поселения Выкатной, муниципальными правовыми актами Ханты-Мансийского района и сельского поселения.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5BEF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</w:tr>
      <w:tr w:rsidR="00B750A9" w14:paraId="04FE01DD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D28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2424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73B2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59C0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071F" w14:textId="77777777" w:rsidR="00B750A9" w:rsidRDefault="00B750A9" w:rsidP="009922B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Контрольно-счетная палата Ханты-Мансийского района</w:t>
            </w:r>
          </w:p>
        </w:tc>
      </w:tr>
      <w:tr w:rsidR="00B750A9" w14:paraId="01FB6794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2758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Сроки деятельности субъекта отчетности, созданного на определенный срок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2D5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47C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E797C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7671B" w14:textId="77777777" w:rsidR="00B750A9" w:rsidRDefault="00B750A9" w:rsidP="009922B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5074A5F8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15A68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и место публикации отчета, содержащего информацию о результатах исполнения бюджетной сметы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5FFC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73E4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D76E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Решение совета депутатов от 15.08.2019г. №32 "О Порядке размещения на официальном сайте муниципального образования сельское поселение Выкатной подготовленных по результатам общественного контроля итоговых документов, направляемых субъектами общественного контроля".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07C7E" w14:textId="77777777" w:rsidR="00B750A9" w:rsidRDefault="00B750A9" w:rsidP="009922B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сайт администрации сельского поселения Выкатной http://hmrn.ru/raion/poseleniya/vikatnoy/, сайт www.bus.gov.ru (отчет об исполнении бюджета, отчет об исполнении бюджетной сметы)</w:t>
            </w:r>
          </w:p>
        </w:tc>
      </w:tr>
      <w:tr w:rsidR="00B750A9" w14:paraId="4D785782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FFDC7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 государственных (муниципальных) унитарных и казенных предприятий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8E3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896EC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2B0A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E29D" w14:textId="77777777" w:rsidR="00B750A9" w:rsidRDefault="00B750A9" w:rsidP="009922B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Администрация сельского поселения Выкатной является учредителем подведомственн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ого учреждения: Муниципальное учреждение культуры   «Сельский  дом культуры и досуга» п. Выкатной.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Сокращенное наименование: МУК «Сельский  дом культуры и досуга» п. Выкатной.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Организационно- правовая форма: казенное учреждение.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Муниципальное учреждение культуры  «Сельский   дом культуры и досуга» п. Выкатной действует на основании Устава.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МУК «Сельский дом культуры и досуга»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п.Выкатной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является получателем бюджетных средств.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Бухгалтерский учет ведется финансово-экономическим сектором администрации сельского поселения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Выкатной, согласно Соглашения.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Юридический и почтовый адрес: 628513, Ханты-Мансийский автономный округ- Югра,  п. Выкатной, ул. Школьная, зд.22, корп. 2</w:t>
            </w:r>
          </w:p>
        </w:tc>
      </w:tr>
      <w:tr w:rsidR="00B750A9" w14:paraId="088ABF5F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1F217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12A5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2C245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3A96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6DA8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2912CF97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4DE4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0E61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5DF4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34C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A52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2C5B2F58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A873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5206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86349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C1E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BD731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338547DF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413D1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</w:t>
            </w:r>
            <w:r>
              <w:rPr>
                <w:color w:val="000000"/>
                <w:sz w:val="28"/>
                <w:szCs w:val="28"/>
              </w:rPr>
              <w:lastRenderedPageBreak/>
              <w:t>обязательства, оспариваемые в суде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126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5B8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EB50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2286B" w14:textId="77777777" w:rsidR="00B750A9" w:rsidRDefault="00B750A9" w:rsidP="009922B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026B4C33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F5EE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5C9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D2D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74B4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E000" w14:textId="77777777" w:rsidR="00B750A9" w:rsidRDefault="00B750A9" w:rsidP="009922B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275D7256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6FF17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08E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2D7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49DED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698F" w14:textId="77777777" w:rsidR="00B750A9" w:rsidRDefault="00B750A9" w:rsidP="009922BB">
            <w:pPr>
              <w:spacing w:line="1" w:lineRule="auto"/>
            </w:pPr>
          </w:p>
        </w:tc>
      </w:tr>
      <w:tr w:rsidR="00B750A9" w14:paraId="7D485366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8097C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B56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5A8D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A6EB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95B18" w14:textId="77777777" w:rsidR="00B750A9" w:rsidRDefault="00B750A9" w:rsidP="009922B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56AB0CA7" w14:textId="77777777" w:rsidTr="009922BB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6C49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 Общероссийский классификатор организационно-правовых форм ОК 028-2012</w:t>
            </w:r>
          </w:p>
        </w:tc>
      </w:tr>
    </w:tbl>
    <w:p w14:paraId="7B113E3A" w14:textId="77777777" w:rsidR="00B750A9" w:rsidRDefault="00B750A9" w:rsidP="00B750A9">
      <w:pPr>
        <w:sectPr w:rsidR="00B750A9" w:rsidSect="00B750A9">
          <w:headerReference w:type="default" r:id="rId11"/>
          <w:footerReference w:type="default" r:id="rId12"/>
          <w:pgSz w:w="11905" w:h="16837"/>
          <w:pgMar w:top="1133" w:right="566" w:bottom="1133" w:left="1133" w:header="1133" w:footer="1133" w:gutter="0"/>
          <w:cols w:space="720"/>
        </w:sectPr>
      </w:pPr>
    </w:p>
    <w:p w14:paraId="5F8D35EC" w14:textId="77777777" w:rsidR="00B750A9" w:rsidRDefault="00B750A9" w:rsidP="00B750A9">
      <w:pPr>
        <w:rPr>
          <w:vanish/>
        </w:rPr>
      </w:pPr>
      <w:bookmarkStart w:id="6" w:name="__bookmark_10"/>
      <w:bookmarkEnd w:id="6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979"/>
        <w:gridCol w:w="1530"/>
        <w:gridCol w:w="979"/>
        <w:gridCol w:w="979"/>
        <w:gridCol w:w="2097"/>
        <w:gridCol w:w="979"/>
      </w:tblGrid>
      <w:tr w:rsidR="00B750A9" w14:paraId="78FBF360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A8C8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0EA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8C63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C47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8BB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B781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07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37E3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№12</w:t>
            </w:r>
          </w:p>
        </w:tc>
      </w:tr>
      <w:tr w:rsidR="00B750A9" w14:paraId="51EAB337" w14:textId="77777777" w:rsidTr="009922BB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4AA00" w14:textId="77777777" w:rsidR="00B750A9" w:rsidRDefault="00B750A9" w:rsidP="00992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 результатах деятельности субъекта бюджетной отчетности</w:t>
            </w:r>
          </w:p>
        </w:tc>
      </w:tr>
      <w:tr w:rsidR="00B750A9" w14:paraId="38EF2EC8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308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3917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67F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3D58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4813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E635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CF3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EC7D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3454F45E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916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526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B49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663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B750A9" w14:paraId="370DB22B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9051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48E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42E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46D9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B750A9" w14:paraId="28C78BDD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F3D0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446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4AED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5286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временно неэксплуатируемые объекты основных средств отсутствуют</w:t>
            </w:r>
          </w:p>
        </w:tc>
      </w:tr>
      <w:tr w:rsidR="00B750A9" w14:paraId="6B15AFE4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6512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177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00559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стоимость объектов основных средств, находящихся в эксплуатации и имеющих нулевую остаточную стоимость,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0E5C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21518,1</w:t>
            </w:r>
          </w:p>
        </w:tc>
      </w:tr>
      <w:tr w:rsidR="00B750A9" w14:paraId="0C6D50EF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C12E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4C53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EE870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7C42B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40795059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693D9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E06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85AFD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67E2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средства находятся в исправном техническом </w:t>
            </w:r>
            <w:proofErr w:type="gramStart"/>
            <w:r>
              <w:rPr>
                <w:color w:val="000000"/>
                <w:sz w:val="28"/>
                <w:szCs w:val="28"/>
              </w:rPr>
              <w:t>состоянии,  соответствуют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установленным </w:t>
            </w:r>
            <w:proofErr w:type="gramStart"/>
            <w:r>
              <w:rPr>
                <w:color w:val="000000"/>
                <w:sz w:val="28"/>
                <w:szCs w:val="28"/>
              </w:rPr>
              <w:t>противопожарным  характеристикам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br/>
              <w:t xml:space="preserve"> санитарно-эпидемиологическим требованиям и нормам охраны труда. Потребность в проведении ремонта отсутствует. Основные средства используются для нужд учреждения в соответствии со своим целевым назначением.</w:t>
            </w:r>
            <w:r>
              <w:rPr>
                <w:color w:val="000000"/>
                <w:sz w:val="28"/>
                <w:szCs w:val="28"/>
              </w:rPr>
              <w:br/>
              <w:t xml:space="preserve">Учреждение в полном объеме обеспечено основными средствами, материальными запасами </w:t>
            </w:r>
            <w:r>
              <w:rPr>
                <w:color w:val="000000"/>
                <w:sz w:val="28"/>
                <w:szCs w:val="28"/>
              </w:rPr>
              <w:lastRenderedPageBreak/>
              <w:t>исходя из их реальной потребности.</w:t>
            </w:r>
            <w:r>
              <w:rPr>
                <w:color w:val="000000"/>
                <w:sz w:val="28"/>
                <w:szCs w:val="28"/>
              </w:rPr>
              <w:br/>
              <w:t>Их технические характеристики и состав полностью соответствуют потребности учреждения, связанным с осуществлением деятельности.</w:t>
            </w:r>
          </w:p>
        </w:tc>
      </w:tr>
      <w:tr w:rsidR="00B750A9" w14:paraId="5CAB82CA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C3AEE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72B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7714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основные мероприятия по улучшению состояния и сохранности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2EE4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Для поддержания надлежащего технического состояния основных средств: - автоматической пожарной сигнализации заключен муниципальный контракт с обслуживающей организацией - Муниципальное казенное учреждение Ханты-Мансийского района "Управление технического обеспечения";</w:t>
            </w:r>
            <w:r>
              <w:rPr>
                <w:color w:val="000000"/>
                <w:sz w:val="28"/>
                <w:szCs w:val="28"/>
              </w:rPr>
              <w:br/>
              <w:t>- узлов по учету тепловой энергии заключен контракт с обслуживающей организацией   ООО «</w:t>
            </w:r>
            <w:proofErr w:type="spellStart"/>
            <w:r>
              <w:rPr>
                <w:color w:val="000000"/>
                <w:sz w:val="28"/>
                <w:szCs w:val="28"/>
              </w:rPr>
              <w:t>ЮграТеплоГаз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Сервис». </w:t>
            </w:r>
            <w:r>
              <w:rPr>
                <w:color w:val="000000"/>
                <w:sz w:val="28"/>
                <w:szCs w:val="28"/>
              </w:rPr>
              <w:br/>
              <w:t xml:space="preserve"> В целях обеспечения сохранности имущества со всеми ответственными лицами заключены договоры о материальной ответственности.</w:t>
            </w:r>
            <w:r>
              <w:rPr>
                <w:color w:val="000000"/>
                <w:sz w:val="28"/>
                <w:szCs w:val="28"/>
              </w:rPr>
              <w:br/>
              <w:t xml:space="preserve">В здании учреждения осуществляется контроль входов (выходов) путем </w:t>
            </w:r>
            <w:r>
              <w:rPr>
                <w:color w:val="000000"/>
                <w:sz w:val="28"/>
                <w:szCs w:val="28"/>
              </w:rPr>
              <w:lastRenderedPageBreak/>
              <w:t>размещения охраны и системы видеонаблюдения</w:t>
            </w:r>
          </w:p>
        </w:tc>
      </w:tr>
      <w:tr w:rsidR="00B750A9" w14:paraId="3FFDE0F5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5624A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81B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5BC65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характеристика комплектности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6A3F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Комплекты основных средств полностью соответствует своим техническим характеристикам</w:t>
            </w:r>
          </w:p>
        </w:tc>
      </w:tr>
      <w:tr w:rsidR="00B750A9" w14:paraId="40927D4F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EA67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C2B4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8BD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6BE61" w14:textId="77777777" w:rsidR="00B750A9" w:rsidRDefault="00B750A9" w:rsidP="009922BB">
            <w:pPr>
              <w:spacing w:line="1" w:lineRule="auto"/>
            </w:pPr>
          </w:p>
        </w:tc>
      </w:tr>
      <w:tr w:rsidR="00B750A9" w14:paraId="05847D44" w14:textId="77777777" w:rsidTr="009922BB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130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C800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97FB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649A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62D09EEC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405E" w14:textId="77777777" w:rsidR="00B750A9" w:rsidRDefault="00B750A9" w:rsidP="009922BB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0257F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60B1" w14:textId="77777777" w:rsidR="00B750A9" w:rsidRDefault="00B750A9" w:rsidP="009922BB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1AD4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6F727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47F97" w14:textId="77777777" w:rsidR="00B750A9" w:rsidRDefault="00B750A9" w:rsidP="009922BB">
            <w:pPr>
              <w:spacing w:line="1" w:lineRule="auto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F9753" w14:textId="77777777" w:rsidR="00B750A9" w:rsidRDefault="00B750A9" w:rsidP="009922BB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3255" w14:textId="77777777" w:rsidR="00B750A9" w:rsidRDefault="00B750A9" w:rsidP="009922BB">
            <w:pPr>
              <w:spacing w:line="1" w:lineRule="auto"/>
            </w:pPr>
          </w:p>
        </w:tc>
      </w:tr>
    </w:tbl>
    <w:p w14:paraId="786DBED7" w14:textId="77777777" w:rsidR="00B750A9" w:rsidRDefault="00B750A9" w:rsidP="00B750A9">
      <w:pPr>
        <w:sectPr w:rsidR="00B750A9" w:rsidSect="00B750A9">
          <w:headerReference w:type="default" r:id="rId13"/>
          <w:footerReference w:type="default" r:id="rId14"/>
          <w:pgSz w:w="11905" w:h="16837"/>
          <w:pgMar w:top="1133" w:right="566" w:bottom="1133" w:left="1133" w:header="1133" w:footer="1133" w:gutter="0"/>
          <w:cols w:space="720"/>
        </w:sectPr>
      </w:pPr>
    </w:p>
    <w:p w14:paraId="253F28A8" w14:textId="77777777" w:rsidR="00B750A9" w:rsidRDefault="00B750A9" w:rsidP="00B750A9">
      <w:pPr>
        <w:rPr>
          <w:vanish/>
        </w:rPr>
      </w:pPr>
      <w:bookmarkStart w:id="7" w:name="__bookmark_11"/>
      <w:bookmarkEnd w:id="7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B750A9" w14:paraId="72DDDBBA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73E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013D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A745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8BF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473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BE39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22A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CD0A9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№13</w:t>
            </w:r>
          </w:p>
        </w:tc>
      </w:tr>
      <w:tr w:rsidR="00B750A9" w14:paraId="685F864C" w14:textId="77777777" w:rsidTr="009922BB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63FC" w14:textId="77777777" w:rsidR="00B750A9" w:rsidRDefault="00B750A9" w:rsidP="00992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отчета об исполнении бюджета субъектом бюджетной отчетности</w:t>
            </w:r>
          </w:p>
        </w:tc>
      </w:tr>
      <w:tr w:rsidR="00B750A9" w14:paraId="3E9C766C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03F3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4622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6936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1F27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FD4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5140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2C54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8BD6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594E31CB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D35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979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8388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B750A9" w14:paraId="77BC06EC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17E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6ECF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40E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B750A9" w14:paraId="1A60C72F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2905D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8E06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4C39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423CC19B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6208E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BB03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2203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В ф.0503164 "Сведения об исполнении бюджета" код причины отклонений от планового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процента  "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99" не применялся</w:t>
            </w:r>
          </w:p>
        </w:tc>
      </w:tr>
      <w:tr w:rsidR="00B750A9" w14:paraId="7ABA2891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1C2B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74B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6053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В ф.0503164 "сведения об исполнении бюджета" несколько причин отклонения от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планового  процента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одновременно по одному КБК отсутствуют.</w:t>
            </w:r>
          </w:p>
        </w:tc>
      </w:tr>
      <w:tr w:rsidR="00B750A9" w14:paraId="384C36F2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32967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2F7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16994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3B577F5E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4B63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принятии денежных обязательств сверх 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F65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D880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4F9C26ED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FCF6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Информация по обобщенным данным об операциях по управлению остатками средств на едином счете </w:t>
            </w:r>
            <w:r>
              <w:rPr>
                <w:color w:val="000000"/>
                <w:sz w:val="28"/>
                <w:szCs w:val="28"/>
              </w:rPr>
              <w:lastRenderedPageBreak/>
              <w:t>соответствующего бюджета за отчетный период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E2B9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060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A2AB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7EE337C4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43C4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7EB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C58C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1CEAEF67" w14:textId="77777777" w:rsidTr="009922BB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44F9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FE84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E3B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1DE56F9E" w14:textId="77777777" w:rsidTr="009922BB">
        <w:trPr>
          <w:trHeight w:val="1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F1429" w14:textId="77777777" w:rsidR="00B750A9" w:rsidRDefault="00B750A9" w:rsidP="009922BB">
            <w:pPr>
              <w:spacing w:line="1" w:lineRule="auto"/>
            </w:pPr>
          </w:p>
        </w:tc>
      </w:tr>
    </w:tbl>
    <w:p w14:paraId="05F7CAA8" w14:textId="77777777" w:rsidR="00B750A9" w:rsidRDefault="00B750A9" w:rsidP="00B750A9">
      <w:pPr>
        <w:sectPr w:rsidR="00B750A9" w:rsidSect="00B750A9">
          <w:headerReference w:type="default" r:id="rId15"/>
          <w:footerReference w:type="default" r:id="rId16"/>
          <w:pgSz w:w="11905" w:h="16837"/>
          <w:pgMar w:top="1133" w:right="566" w:bottom="1133" w:left="1133" w:header="1133" w:footer="1133" w:gutter="0"/>
          <w:cols w:space="720"/>
        </w:sectPr>
      </w:pPr>
    </w:p>
    <w:p w14:paraId="0E2642BC" w14:textId="77777777" w:rsidR="00B750A9" w:rsidRDefault="00B750A9" w:rsidP="00B750A9">
      <w:pPr>
        <w:rPr>
          <w:vanish/>
        </w:rPr>
      </w:pPr>
      <w:bookmarkStart w:id="8" w:name="__bookmark_12"/>
      <w:bookmarkEnd w:id="8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559"/>
        <w:gridCol w:w="1530"/>
        <w:gridCol w:w="559"/>
        <w:gridCol w:w="559"/>
        <w:gridCol w:w="559"/>
        <w:gridCol w:w="559"/>
        <w:gridCol w:w="559"/>
        <w:gridCol w:w="559"/>
        <w:gridCol w:w="2100"/>
      </w:tblGrid>
      <w:tr w:rsidR="00B750A9" w14:paraId="5C9D3891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AE682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9FC9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08B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56EF0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C83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2725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59A9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999F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1250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88F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02A8E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№14</w:t>
            </w:r>
          </w:p>
        </w:tc>
      </w:tr>
      <w:tr w:rsidR="00B750A9" w14:paraId="29CD7D00" w14:textId="77777777" w:rsidTr="009922BB">
        <w:trPr>
          <w:trHeight w:val="322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E83F" w14:textId="77777777" w:rsidR="00B750A9" w:rsidRDefault="00B750A9" w:rsidP="00992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показателей отчетности субъекта бюджетной отчетности</w:t>
            </w:r>
          </w:p>
        </w:tc>
      </w:tr>
      <w:tr w:rsidR="00B750A9" w14:paraId="01C8FCFA" w14:textId="77777777" w:rsidTr="009922BB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120B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21EA0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8E6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DF58B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19854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DCF9E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B90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189E7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43185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C838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F6F98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2ECD0131" w14:textId="77777777" w:rsidTr="009922BB">
        <w:trPr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DC5B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формы по ОКУД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78A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C170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2D2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B750A9" w14:paraId="364C611D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38E5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87BC4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F81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E3F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B750A9" w14:paraId="0C9D5741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6673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24CA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3417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графе 7 разделов 1 и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3ECE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показатели со знаком "минус" отсутствуют</w:t>
            </w:r>
          </w:p>
        </w:tc>
      </w:tr>
      <w:tr w:rsidR="00B750A9" w14:paraId="4E91C08D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1A1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B27D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5F7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графах 5 - 8 раздела 1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005F8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показатели со знаком "минус" отсутствуют</w:t>
            </w:r>
          </w:p>
        </w:tc>
      </w:tr>
      <w:tr w:rsidR="00B750A9" w14:paraId="2F8883B8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C9A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9AD4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E51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A7A73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1A0CA3A7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E50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7724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76F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E317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28583A8E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FD4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9529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363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9A3F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507B3110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20F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8E1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A55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1 графа 9 - "06 -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52D9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4EE431C3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611A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0CBA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27DA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4 графа 7 - "03.5 -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BF072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07592E13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D25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33EE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01F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1 графа 7 - "99 -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C5E8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1D742850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4BC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A4B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FC5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"75 -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D8FD9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5AAE4412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4C8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60C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802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4A9C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2B116441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65B0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ECD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EF71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CDAD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670B1BA1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FE11C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E4A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FA0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38E3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076D789A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CE0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0850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B2F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98704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0A17178D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85EC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0503127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A511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7BA8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(пояснения) о некассовых операциях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8A6E3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750A9" w14:paraId="4DB6DC22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F41D5" w14:textId="77777777" w:rsidR="00B750A9" w:rsidRDefault="00B750A9" w:rsidP="009922BB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5868" w14:textId="77777777" w:rsidR="00B750A9" w:rsidRDefault="00B750A9" w:rsidP="009922BB">
            <w:pPr>
              <w:spacing w:line="1" w:lineRule="auto"/>
            </w:pP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540F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D32B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13399C05" w14:textId="77777777" w:rsidTr="009922BB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7D11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CC61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8CB8E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E6F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7626075E" w14:textId="77777777" w:rsidTr="009922BB">
        <w:trPr>
          <w:trHeight w:val="1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37F2" w14:textId="77777777" w:rsidR="00B750A9" w:rsidRDefault="00B750A9" w:rsidP="009922BB">
            <w:pPr>
              <w:spacing w:line="1" w:lineRule="auto"/>
            </w:pPr>
          </w:p>
        </w:tc>
      </w:tr>
    </w:tbl>
    <w:p w14:paraId="2BF593CA" w14:textId="77777777" w:rsidR="00B750A9" w:rsidRDefault="00B750A9" w:rsidP="00B750A9">
      <w:pPr>
        <w:sectPr w:rsidR="00B750A9" w:rsidSect="00B750A9">
          <w:headerReference w:type="default" r:id="rId17"/>
          <w:footerReference w:type="default" r:id="rId18"/>
          <w:pgSz w:w="11905" w:h="16837"/>
          <w:pgMar w:top="1133" w:right="566" w:bottom="1133" w:left="1133" w:header="1133" w:footer="1133" w:gutter="0"/>
          <w:cols w:space="720"/>
        </w:sectPr>
      </w:pPr>
    </w:p>
    <w:p w14:paraId="073382EE" w14:textId="77777777" w:rsidR="00B750A9" w:rsidRDefault="00B750A9" w:rsidP="00B750A9">
      <w:pPr>
        <w:rPr>
          <w:vanish/>
        </w:rPr>
      </w:pPr>
      <w:bookmarkStart w:id="9" w:name="__bookmark_17"/>
      <w:bookmarkEnd w:id="9"/>
    </w:p>
    <w:tbl>
      <w:tblPr>
        <w:tblOverlap w:val="never"/>
        <w:tblW w:w="10065" w:type="dxa"/>
        <w:tblLayout w:type="fixed"/>
        <w:tblLook w:val="01E0" w:firstRow="1" w:lastRow="1" w:firstColumn="1" w:lastColumn="1" w:noHBand="0" w:noVBand="0"/>
      </w:tblPr>
      <w:tblGrid>
        <w:gridCol w:w="1275"/>
        <w:gridCol w:w="1275"/>
        <w:gridCol w:w="1275"/>
        <w:gridCol w:w="1275"/>
        <w:gridCol w:w="1275"/>
        <w:gridCol w:w="1275"/>
        <w:gridCol w:w="1275"/>
        <w:gridCol w:w="1140"/>
      </w:tblGrid>
      <w:tr w:rsidR="00B750A9" w14:paraId="1CAA785C" w14:textId="77777777" w:rsidTr="009922BB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29011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D170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899C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CDFF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93F8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369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4CE3" w14:textId="77777777" w:rsidR="00B750A9" w:rsidRDefault="00B750A9" w:rsidP="0099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№16</w:t>
            </w:r>
          </w:p>
        </w:tc>
      </w:tr>
      <w:tr w:rsidR="00B750A9" w14:paraId="470568F5" w14:textId="77777777" w:rsidTr="009922BB">
        <w:trPr>
          <w:trHeight w:val="322"/>
        </w:trPr>
        <w:tc>
          <w:tcPr>
            <w:tcW w:w="1006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175F" w14:textId="77777777" w:rsidR="00B750A9" w:rsidRDefault="00B750A9" w:rsidP="00992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вопросы деятельности субъекта бюджетной отчетности</w:t>
            </w:r>
          </w:p>
        </w:tc>
      </w:tr>
      <w:tr w:rsidR="00B750A9" w14:paraId="5348A860" w14:textId="77777777" w:rsidTr="009922BB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869DA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AAC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ABA6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D5D9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2B7CD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228BC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9867" w14:textId="77777777" w:rsidR="00B750A9" w:rsidRDefault="00B750A9" w:rsidP="009922BB">
            <w:pPr>
              <w:spacing w:line="1" w:lineRule="auto"/>
              <w:jc w:val="center"/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074AB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6E512DBD" w14:textId="77777777" w:rsidTr="009922BB">
        <w:trPr>
          <w:trHeight w:val="68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04611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отчета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AFD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0D97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02ED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B750A9" w14:paraId="604DEA97" w14:textId="77777777" w:rsidTr="009922BB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AAB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F0E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720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8BDF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B750A9" w14:paraId="49657A0D" w14:textId="77777777" w:rsidTr="009922BB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8816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 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76AD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7BE02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Годовая инвентаризация проведена</w:t>
            </w: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59F9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расхождений нет</w:t>
            </w:r>
          </w:p>
        </w:tc>
      </w:tr>
      <w:tr w:rsidR="00B750A9" w14:paraId="5F8052E9" w14:textId="77777777" w:rsidTr="009922BB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215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0503296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3A733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29E5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DEBEA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00322E74" w14:textId="77777777" w:rsidTr="009922BB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ABD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2CA0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1D61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CB39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7D5EAC9D" w14:textId="77777777" w:rsidTr="009922BB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CB05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3F1B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D131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0B50" w14:textId="77777777" w:rsidR="00B750A9" w:rsidRDefault="00B750A9" w:rsidP="009922B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 связи  с отсутствием числовых показателей в составе   отчетности за 2024год не представлены формы: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0503167 Сведения о целевых иностранных кредитах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0503168 Минусовый отчет ф.168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0503171 Сведения о финансовых вложениях получателя бюджетных средств, администратора источников финансирования дефицита бюджета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0503172 Сведения о государственном долге, предоставленных бюджетных кредитах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0503173 Сведения об изменении остатков валюты баланса (Средства во временном распоряжении)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0503174 Сведения о доходах бюджета от перечисления части прибыли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(дивидендов) государственных (муниципальных) унитарных предприятий, иных организаций с государственным участием в капитале                                              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0503184 Справка о суммах консолидируемых поступлений, подлежащих зачислению на счет бюджета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0503190 Сведения об объектах незавершенного строительства, вложениях в объекты недвижимого имущества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0503192 Расшифровка дебиторской задолженности по контрактным обязательствам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0503193 Расшифровка дебиторской задолженности по субсидиям организациям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ОКУД 0503295 Сведения об исполнении судебных решений по денежным обязательствам учреждения</w:t>
            </w:r>
          </w:p>
        </w:tc>
      </w:tr>
      <w:tr w:rsidR="00B750A9" w14:paraId="4C71EE9D" w14:textId="77777777" w:rsidTr="009922BB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F7D9" w14:textId="77777777" w:rsidR="00B750A9" w:rsidRDefault="00B750A9" w:rsidP="009922BB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091" w14:textId="77777777" w:rsidR="00B750A9" w:rsidRDefault="00B750A9" w:rsidP="009922BB">
            <w:pPr>
              <w:spacing w:line="1" w:lineRule="auto"/>
            </w:pPr>
          </w:p>
        </w:tc>
        <w:tc>
          <w:tcPr>
            <w:tcW w:w="3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B2142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7BEDD" w14:textId="77777777" w:rsidR="00B750A9" w:rsidRDefault="00B750A9" w:rsidP="009922BB">
            <w:pPr>
              <w:spacing w:line="1" w:lineRule="auto"/>
              <w:jc w:val="center"/>
            </w:pPr>
          </w:p>
        </w:tc>
      </w:tr>
      <w:tr w:rsidR="00B750A9" w14:paraId="28939F00" w14:textId="77777777" w:rsidTr="009922BB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DE11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14A2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B5841" w14:textId="77777777" w:rsidR="00B750A9" w:rsidRDefault="00B750A9" w:rsidP="009922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58170" w14:textId="77777777" w:rsidR="00B750A9" w:rsidRDefault="00B750A9" w:rsidP="009922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750A9" w14:paraId="4B0912F3" w14:textId="77777777" w:rsidTr="009922BB">
        <w:trPr>
          <w:trHeight w:val="1"/>
        </w:trPr>
        <w:tc>
          <w:tcPr>
            <w:tcW w:w="1006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77966" w14:textId="77777777" w:rsidR="00B750A9" w:rsidRDefault="00B750A9" w:rsidP="009922BB">
            <w:pPr>
              <w:spacing w:line="1" w:lineRule="auto"/>
            </w:pPr>
          </w:p>
        </w:tc>
      </w:tr>
    </w:tbl>
    <w:p w14:paraId="3628C666" w14:textId="77777777" w:rsidR="00B750A9" w:rsidRDefault="00B750A9" w:rsidP="00B750A9"/>
    <w:p w14:paraId="64988F86" w14:textId="77777777" w:rsidR="00B750A9" w:rsidRDefault="00B750A9" w:rsidP="00B750A9"/>
    <w:p w14:paraId="23E69E8E" w14:textId="77777777" w:rsidR="00A346DD" w:rsidRDefault="00A346DD" w:rsidP="00B750A9">
      <w:pPr>
        <w:ind w:right="283"/>
      </w:pPr>
    </w:p>
    <w:sectPr w:rsidR="00A346DD" w:rsidSect="00B750A9">
      <w:headerReference w:type="default" r:id="rId19"/>
      <w:footerReference w:type="default" r:id="rId20"/>
      <w:pgSz w:w="11905" w:h="16837"/>
      <w:pgMar w:top="1133" w:right="566" w:bottom="1133" w:left="1133" w:header="1133" w:footer="113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0DC2C34A" w14:textId="77777777">
      <w:trPr>
        <w:trHeight w:val="56"/>
      </w:trPr>
      <w:tc>
        <w:tcPr>
          <w:tcW w:w="10421" w:type="dxa"/>
        </w:tcPr>
        <w:p w14:paraId="3A9C0042" w14:textId="77777777" w:rsidR="00B750A9" w:rsidRDefault="00B750A9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00912CEF" w14:textId="77777777">
      <w:trPr>
        <w:trHeight w:val="56"/>
      </w:trPr>
      <w:tc>
        <w:tcPr>
          <w:tcW w:w="10421" w:type="dxa"/>
        </w:tcPr>
        <w:p w14:paraId="58423FA9" w14:textId="77777777" w:rsidR="00B750A9" w:rsidRDefault="00B750A9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7301C848" w14:textId="77777777">
      <w:trPr>
        <w:trHeight w:val="56"/>
      </w:trPr>
      <w:tc>
        <w:tcPr>
          <w:tcW w:w="10421" w:type="dxa"/>
        </w:tcPr>
        <w:p w14:paraId="696F6EFD" w14:textId="77777777" w:rsidR="00B750A9" w:rsidRDefault="00B750A9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1463C9F7" w14:textId="77777777">
      <w:trPr>
        <w:trHeight w:val="56"/>
      </w:trPr>
      <w:tc>
        <w:tcPr>
          <w:tcW w:w="10421" w:type="dxa"/>
        </w:tcPr>
        <w:p w14:paraId="785C9F9A" w14:textId="77777777" w:rsidR="00B750A9" w:rsidRDefault="00B750A9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02FB37DE" w14:textId="77777777">
      <w:trPr>
        <w:trHeight w:val="56"/>
      </w:trPr>
      <w:tc>
        <w:tcPr>
          <w:tcW w:w="10421" w:type="dxa"/>
        </w:tcPr>
        <w:p w14:paraId="31F0EE85" w14:textId="77777777" w:rsidR="00B750A9" w:rsidRDefault="00B750A9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5559BB6D" w14:textId="77777777">
      <w:trPr>
        <w:trHeight w:val="56"/>
      </w:trPr>
      <w:tc>
        <w:tcPr>
          <w:tcW w:w="10421" w:type="dxa"/>
        </w:tcPr>
        <w:p w14:paraId="05ACE855" w14:textId="77777777" w:rsidR="00B750A9" w:rsidRDefault="00B750A9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6F925FDE" w14:textId="77777777">
      <w:trPr>
        <w:trHeight w:val="56"/>
      </w:trPr>
      <w:tc>
        <w:tcPr>
          <w:tcW w:w="10421" w:type="dxa"/>
        </w:tcPr>
        <w:p w14:paraId="22960033" w14:textId="77777777" w:rsidR="00B750A9" w:rsidRDefault="00B750A9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7473D" w14:paraId="0066FD3A" w14:textId="77777777">
      <w:trPr>
        <w:trHeight w:val="56"/>
      </w:trPr>
      <w:tc>
        <w:tcPr>
          <w:tcW w:w="10421" w:type="dxa"/>
        </w:tcPr>
        <w:p w14:paraId="101E95D6" w14:textId="77777777" w:rsidR="00000000" w:rsidRDefault="00000000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7C17EDB0" w14:textId="77777777">
      <w:trPr>
        <w:trHeight w:val="56"/>
      </w:trPr>
      <w:tc>
        <w:tcPr>
          <w:tcW w:w="10421" w:type="dxa"/>
        </w:tcPr>
        <w:p w14:paraId="555013E4" w14:textId="77777777" w:rsidR="00B750A9" w:rsidRDefault="00B750A9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6F4C177B" w14:textId="77777777">
      <w:trPr>
        <w:trHeight w:val="56"/>
      </w:trPr>
      <w:tc>
        <w:tcPr>
          <w:tcW w:w="10421" w:type="dxa"/>
        </w:tcPr>
        <w:p w14:paraId="0FE214FE" w14:textId="77777777" w:rsidR="00B750A9" w:rsidRDefault="00B750A9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4E5175E5" w14:textId="77777777">
      <w:trPr>
        <w:trHeight w:val="56"/>
      </w:trPr>
      <w:tc>
        <w:tcPr>
          <w:tcW w:w="10421" w:type="dxa"/>
        </w:tcPr>
        <w:p w14:paraId="24D3041C" w14:textId="77777777" w:rsidR="00B750A9" w:rsidRDefault="00B750A9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0768A3B1" w14:textId="77777777">
      <w:trPr>
        <w:trHeight w:val="56"/>
      </w:trPr>
      <w:tc>
        <w:tcPr>
          <w:tcW w:w="10421" w:type="dxa"/>
        </w:tcPr>
        <w:p w14:paraId="4FEE6369" w14:textId="77777777" w:rsidR="00B750A9" w:rsidRDefault="00B750A9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0257658D" w14:textId="77777777">
      <w:trPr>
        <w:trHeight w:val="56"/>
      </w:trPr>
      <w:tc>
        <w:tcPr>
          <w:tcW w:w="10421" w:type="dxa"/>
        </w:tcPr>
        <w:p w14:paraId="01039AD4" w14:textId="77777777" w:rsidR="00B750A9" w:rsidRDefault="00B750A9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3392785A" w14:textId="77777777">
      <w:trPr>
        <w:trHeight w:val="56"/>
      </w:trPr>
      <w:tc>
        <w:tcPr>
          <w:tcW w:w="10421" w:type="dxa"/>
        </w:tcPr>
        <w:p w14:paraId="22B92378" w14:textId="77777777" w:rsidR="00B750A9" w:rsidRDefault="00B750A9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50A9" w14:paraId="572EC5D7" w14:textId="77777777">
      <w:trPr>
        <w:trHeight w:val="56"/>
      </w:trPr>
      <w:tc>
        <w:tcPr>
          <w:tcW w:w="10421" w:type="dxa"/>
        </w:tcPr>
        <w:p w14:paraId="128D70D8" w14:textId="77777777" w:rsidR="00B750A9" w:rsidRDefault="00B750A9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7473D" w14:paraId="2CCB632E" w14:textId="77777777">
      <w:trPr>
        <w:trHeight w:val="56"/>
      </w:trPr>
      <w:tc>
        <w:tcPr>
          <w:tcW w:w="10421" w:type="dxa"/>
        </w:tcPr>
        <w:p w14:paraId="4BC70303" w14:textId="77777777" w:rsidR="00000000" w:rsidRDefault="000000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6B4"/>
    <w:rsid w:val="00511833"/>
    <w:rsid w:val="005C56B4"/>
    <w:rsid w:val="005D3587"/>
    <w:rsid w:val="00A346DD"/>
    <w:rsid w:val="00B7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8849-16D4-4D27-B013-1053A71B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0A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C56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56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56B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56B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56B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56B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56B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56B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56B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56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C56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C56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C56B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C56B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C56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C56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C56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C56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C56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C56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56B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C56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C56B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C56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C56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C56B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C56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C56B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C56B4"/>
    <w:rPr>
      <w:b/>
      <w:bCs/>
      <w:smallCaps/>
      <w:color w:val="2F5496" w:themeColor="accent1" w:themeShade="BF"/>
      <w:spacing w:val="5"/>
    </w:rPr>
  </w:style>
  <w:style w:type="paragraph" w:customStyle="1" w:styleId="default-paragraph-style">
    <w:name w:val="default-paragraph-style"/>
    <w:rsid w:val="00B750A9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wa3">
    <w:name w:val="wa3"/>
    <w:rsid w:val="00B750A9"/>
  </w:style>
  <w:style w:type="character" w:customStyle="1" w:styleId="T2">
    <w:name w:val="T2"/>
    <w:rsid w:val="00B750A9"/>
    <w:rPr>
      <w:b/>
      <w:bCs w:val="0"/>
      <w:color w:val="auto"/>
      <w:sz w:val="28"/>
    </w:rPr>
  </w:style>
  <w:style w:type="character" w:customStyle="1" w:styleId="T3">
    <w:name w:val="T3"/>
    <w:rsid w:val="00B750A9"/>
    <w:rPr>
      <w:color w:val="auto"/>
      <w:sz w:val="28"/>
    </w:rPr>
  </w:style>
  <w:style w:type="character" w:customStyle="1" w:styleId="T6">
    <w:name w:val="T6"/>
    <w:rsid w:val="00B750A9"/>
    <w:rPr>
      <w:b/>
      <w:bCs w:val="0"/>
      <w:color w:val="auto"/>
      <w:sz w:val="28"/>
      <w:u w:val="single"/>
    </w:rPr>
  </w:style>
  <w:style w:type="character" w:customStyle="1" w:styleId="T10">
    <w:name w:val="T10"/>
    <w:rsid w:val="00B750A9"/>
    <w:rPr>
      <w:color w:val="2B4279"/>
      <w:sz w:val="28"/>
    </w:rPr>
  </w:style>
  <w:style w:type="character" w:customStyle="1" w:styleId="T4">
    <w:name w:val="T4"/>
    <w:rsid w:val="00B750A9"/>
    <w:rPr>
      <w:color w:val="auto"/>
      <w:sz w:val="28"/>
    </w:rPr>
  </w:style>
  <w:style w:type="character" w:customStyle="1" w:styleId="T12">
    <w:name w:val="T12"/>
    <w:rsid w:val="00B75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header" Target="header8.xml"/><Relationship Id="rId4" Type="http://schemas.openxmlformats.org/officeDocument/2006/relationships/hyperlink" Target="file:///\\Desktop-ujagmqm\&#1089;&#1077;&#1090;&#1077;&#1074;&#1072;&#1103;%20&#1087;&#1086;&#1095;&#1090;&#1072;\&#1060;&#1069;&#1057;\&#1043;&#1054;&#1044;&#1054;&#1042;&#1054;&#1049;%202024\kodeks%3A\link\d%3Fnd=406165890" TargetMode="Externa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9935</Words>
  <Characters>56632</Characters>
  <Application>Microsoft Office Word</Application>
  <DocSecurity>0</DocSecurity>
  <Lines>471</Lines>
  <Paragraphs>132</Paragraphs>
  <ScaleCrop>false</ScaleCrop>
  <Company/>
  <LinksUpToDate>false</LinksUpToDate>
  <CharactersWithSpaces>66435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2025-04-08T03:51:00Z</dcterms:created>
  <dcterms:modified xsi:type="dcterms:W3CDTF">2025-04-08T04:00:00Z</dcterms:modified>
</cp:coreProperties>
</file>